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6C6E" w14:textId="77777777" w:rsidR="006D3295" w:rsidRDefault="006D3295">
      <w:pPr>
        <w:pStyle w:val="BodyText"/>
        <w:rPr>
          <w:rFonts w:ascii="Times New Roman"/>
          <w:sz w:val="20"/>
        </w:rPr>
      </w:pPr>
    </w:p>
    <w:p w14:paraId="7BAB6C6F" w14:textId="4F8E76AB" w:rsidR="006D3295" w:rsidRDefault="000267D2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76B58B6" wp14:editId="5C3708BF">
            <wp:extent cx="3816117" cy="657225"/>
            <wp:effectExtent l="0" t="0" r="0" b="0"/>
            <wp:docPr id="1282190143" name="Picture 1282190143" descr="Department of Children, Youth, and Famil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7" descr="Department of Children, Youth, and Families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1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B6C70" w14:textId="187CE3DE" w:rsidR="006D3295" w:rsidRDefault="003A3CC4">
      <w:pPr>
        <w:pStyle w:val="Title"/>
      </w:pPr>
      <w:bookmarkStart w:id="0" w:name="Appendix_A:_DHS_Grant_RFP_Addendum_Templ"/>
      <w:bookmarkEnd w:id="0"/>
      <w:r>
        <w:rPr>
          <w:spacing w:val="-10"/>
        </w:rPr>
        <w:t>RFP</w:t>
      </w:r>
      <w:r>
        <w:rPr>
          <w:spacing w:val="-20"/>
        </w:rPr>
        <w:t xml:space="preserve"> </w:t>
      </w:r>
      <w:r>
        <w:rPr>
          <w:spacing w:val="-10"/>
        </w:rPr>
        <w:t>Addendum</w:t>
      </w:r>
      <w:r>
        <w:rPr>
          <w:spacing w:val="-21"/>
        </w:rPr>
        <w:t xml:space="preserve"> </w:t>
      </w:r>
      <w:r>
        <w:rPr>
          <w:spacing w:val="-10"/>
        </w:rPr>
        <w:t>No</w:t>
      </w:r>
      <w:r w:rsidRPr="00511A29">
        <w:rPr>
          <w:spacing w:val="-10"/>
        </w:rPr>
        <w:t>.</w:t>
      </w:r>
      <w:r w:rsidR="00511A29">
        <w:rPr>
          <w:spacing w:val="-10"/>
        </w:rPr>
        <w:t xml:space="preserve"> 1</w:t>
      </w:r>
      <w:r w:rsidRPr="00511A29">
        <w:rPr>
          <w:color w:val="808080"/>
          <w:spacing w:val="-21"/>
        </w:rPr>
        <w:t xml:space="preserve"> </w:t>
      </w:r>
      <w:r w:rsidRPr="00511A29">
        <w:rPr>
          <w:color w:val="000000"/>
          <w:spacing w:val="-10"/>
        </w:rPr>
        <w:t>for</w:t>
      </w:r>
      <w:r>
        <w:rPr>
          <w:color w:val="000000"/>
          <w:spacing w:val="-21"/>
        </w:rPr>
        <w:t xml:space="preserve"> </w:t>
      </w:r>
      <w:r w:rsidR="000267D2" w:rsidRPr="000267D2">
        <w:rPr>
          <w:color w:val="000000"/>
          <w:spacing w:val="-10"/>
        </w:rPr>
        <w:t>Request for Proposals for Grantees to Implement the Parent Regional Leadership Training Institute.</w:t>
      </w:r>
    </w:p>
    <w:p w14:paraId="7BAB6C71" w14:textId="77777777" w:rsidR="006D3295" w:rsidRDefault="006D3295">
      <w:pPr>
        <w:pStyle w:val="BodyText"/>
        <w:spacing w:before="10"/>
        <w:rPr>
          <w:b/>
          <w:sz w:val="16"/>
        </w:rPr>
      </w:pPr>
    </w:p>
    <w:p w14:paraId="7BAB6C72" w14:textId="3FF54D9A" w:rsidR="006D3295" w:rsidRDefault="003A3CC4">
      <w:pPr>
        <w:pStyle w:val="BodyText"/>
        <w:spacing w:before="56" w:line="268" w:lineRule="auto"/>
        <w:ind w:left="380"/>
      </w:pPr>
      <w:r>
        <w:t xml:space="preserve">The State of Minnesota through the Minnesota Department of </w:t>
      </w:r>
      <w:r w:rsidR="000267D2">
        <w:t>Children, Youth, and Families</w:t>
      </w:r>
      <w:r>
        <w:t xml:space="preserve">, </w:t>
      </w:r>
      <w:r w:rsidR="000267D2">
        <w:t>Child Safety and Permanency Division</w:t>
      </w:r>
      <w:r>
        <w:rPr>
          <w:color w:val="000000"/>
        </w:rPr>
        <w:t>, issues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addendum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request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proposals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identified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above,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issued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3"/>
        </w:rPr>
        <w:t xml:space="preserve"> </w:t>
      </w:r>
      <w:r w:rsidR="000267D2">
        <w:rPr>
          <w:color w:val="000000"/>
        </w:rPr>
        <w:t>May 6, 2025</w:t>
      </w:r>
      <w:r>
        <w:rPr>
          <w:color w:val="000000"/>
        </w:rPr>
        <w:t>.</w:t>
      </w:r>
    </w:p>
    <w:p w14:paraId="7BAB6C74" w14:textId="77777777" w:rsidR="006D3295" w:rsidRDefault="006D3295">
      <w:pPr>
        <w:pStyle w:val="BodyText"/>
        <w:spacing w:before="4"/>
        <w:rPr>
          <w:i/>
          <w:sz w:val="19"/>
        </w:rPr>
      </w:pPr>
    </w:p>
    <w:p w14:paraId="7BAB6C75" w14:textId="6743EDDE" w:rsidR="006D3295" w:rsidRDefault="003A3CC4">
      <w:pPr>
        <w:pStyle w:val="ListParagraph"/>
        <w:numPr>
          <w:ilvl w:val="0"/>
          <w:numId w:val="2"/>
        </w:numPr>
        <w:tabs>
          <w:tab w:val="left" w:pos="1100"/>
        </w:tabs>
        <w:rPr>
          <w:b/>
        </w:rPr>
      </w:pPr>
      <w:r>
        <w:rPr>
          <w:b/>
        </w:rPr>
        <w:t>Revision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Published</w:t>
      </w:r>
      <w:r>
        <w:rPr>
          <w:b/>
          <w:spacing w:val="-4"/>
        </w:rPr>
        <w:t xml:space="preserve"> </w:t>
      </w:r>
      <w:r w:rsidR="00435AF8">
        <w:rPr>
          <w:b/>
          <w:spacing w:val="-2"/>
        </w:rPr>
        <w:t>Dates</w:t>
      </w:r>
    </w:p>
    <w:p w14:paraId="25E097E3" w14:textId="77777777" w:rsidR="00435AF8" w:rsidRDefault="00435AF8">
      <w:pPr>
        <w:pStyle w:val="BodyText"/>
        <w:spacing w:before="154" w:line="271" w:lineRule="auto"/>
        <w:ind w:left="1099"/>
      </w:pPr>
      <w:r>
        <w:t>Dates in the following sections have been extended:</w:t>
      </w:r>
    </w:p>
    <w:p w14:paraId="24B52513" w14:textId="61549139" w:rsidR="00435AF8" w:rsidRDefault="00435AF8">
      <w:pPr>
        <w:pStyle w:val="BodyText"/>
        <w:spacing w:before="154" w:line="271" w:lineRule="auto"/>
        <w:ind w:left="1099"/>
      </w:pPr>
      <w:r>
        <w:t>1.1: Anticipated contract start date</w:t>
      </w:r>
    </w:p>
    <w:p w14:paraId="451162B0" w14:textId="75AB4E29" w:rsidR="00435AF8" w:rsidRDefault="00435AF8">
      <w:pPr>
        <w:pStyle w:val="BodyText"/>
        <w:spacing w:before="154" w:line="271" w:lineRule="auto"/>
        <w:ind w:left="1099"/>
      </w:pPr>
      <w:r>
        <w:t>1.2: Proposal due date</w:t>
      </w:r>
    </w:p>
    <w:p w14:paraId="3F4613B3" w14:textId="10946C61" w:rsidR="00435AF8" w:rsidRDefault="00435AF8">
      <w:pPr>
        <w:pStyle w:val="BodyText"/>
        <w:spacing w:before="154" w:line="271" w:lineRule="auto"/>
        <w:ind w:left="1099"/>
      </w:pPr>
      <w:r>
        <w:t>2.1: Annual training opportunity (moved to fall of 2025)</w:t>
      </w:r>
    </w:p>
    <w:p w14:paraId="1C238490" w14:textId="031CDD5D" w:rsidR="00435AF8" w:rsidRDefault="00435AF8" w:rsidP="00435AF8">
      <w:pPr>
        <w:pStyle w:val="BodyText"/>
        <w:spacing w:before="154" w:line="271" w:lineRule="auto"/>
        <w:ind w:left="1099"/>
      </w:pPr>
      <w:r>
        <w:t>2.2: Deliverable timeline for training in first task (moved to fall 2025)</w:t>
      </w:r>
    </w:p>
    <w:p w14:paraId="19BC990A" w14:textId="77777777" w:rsidR="00435AF8" w:rsidRDefault="00435AF8" w:rsidP="00435AF8">
      <w:pPr>
        <w:pStyle w:val="BodyText"/>
        <w:spacing w:before="154" w:line="271" w:lineRule="auto"/>
        <w:ind w:left="1099"/>
      </w:pPr>
      <w:r>
        <w:t>4.2: Dates for Responders’ questions and answers</w:t>
      </w:r>
    </w:p>
    <w:p w14:paraId="7BAB6C77" w14:textId="6C8284D8" w:rsidR="006D3295" w:rsidRDefault="00435AF8" w:rsidP="00C87E2C">
      <w:pPr>
        <w:pStyle w:val="BodyText"/>
        <w:spacing w:before="154" w:line="271" w:lineRule="auto"/>
        <w:ind w:left="1099"/>
        <w:rPr>
          <w:i/>
        </w:rPr>
      </w:pPr>
      <w:r>
        <w:t>4.3: Proposal submission date</w:t>
      </w:r>
    </w:p>
    <w:p w14:paraId="7BAB6C78" w14:textId="77777777" w:rsidR="006D3295" w:rsidRDefault="006D3295">
      <w:pPr>
        <w:pStyle w:val="BodyText"/>
        <w:rPr>
          <w:i/>
        </w:rPr>
      </w:pPr>
    </w:p>
    <w:p w14:paraId="7BAB6C79" w14:textId="77777777" w:rsidR="006D3295" w:rsidRDefault="006D3295">
      <w:pPr>
        <w:pStyle w:val="BodyText"/>
        <w:spacing w:before="4"/>
        <w:rPr>
          <w:i/>
          <w:sz w:val="25"/>
        </w:rPr>
      </w:pPr>
    </w:p>
    <w:p w14:paraId="7BAB6C9D" w14:textId="77777777" w:rsidR="006D3295" w:rsidRDefault="006D3295">
      <w:pPr>
        <w:pStyle w:val="BodyText"/>
        <w:rPr>
          <w:b/>
        </w:rPr>
      </w:pPr>
    </w:p>
    <w:p w14:paraId="7BAB6C9E" w14:textId="77777777" w:rsidR="006D3295" w:rsidRDefault="006D3295">
      <w:pPr>
        <w:pStyle w:val="BodyText"/>
        <w:rPr>
          <w:b/>
        </w:rPr>
      </w:pPr>
    </w:p>
    <w:p w14:paraId="7BAB6CA7" w14:textId="60313248" w:rsidR="006D3295" w:rsidRDefault="003A3CC4" w:rsidP="00F9443B">
      <w:pPr>
        <w:spacing w:before="194"/>
        <w:ind w:left="3082" w:right="2804"/>
        <w:jc w:val="center"/>
      </w:pPr>
      <w:r>
        <w:rPr>
          <w:b/>
        </w:rPr>
        <w:t>REMAINDER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PAGE</w:t>
      </w:r>
      <w:r>
        <w:rPr>
          <w:b/>
          <w:spacing w:val="-7"/>
        </w:rPr>
        <w:t xml:space="preserve"> </w:t>
      </w:r>
      <w:r>
        <w:rPr>
          <w:b/>
        </w:rPr>
        <w:t>INTENTIONALLY</w:t>
      </w:r>
      <w:r>
        <w:rPr>
          <w:b/>
          <w:spacing w:val="-3"/>
        </w:rPr>
        <w:t xml:space="preserve"> </w:t>
      </w:r>
      <w:r>
        <w:rPr>
          <w:b/>
        </w:rPr>
        <w:t>LEFT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BLAN</w:t>
      </w:r>
      <w:r w:rsidR="00F9443B">
        <w:rPr>
          <w:b/>
          <w:spacing w:val="-2"/>
        </w:rPr>
        <w:t>K</w:t>
      </w:r>
      <w:bookmarkStart w:id="1" w:name="Appendix_B:_Instructions_on_State_Regist"/>
      <w:bookmarkEnd w:id="1"/>
    </w:p>
    <w:sectPr w:rsidR="006D3295">
      <w:footerReference w:type="default" r:id="rId13"/>
      <w:pgSz w:w="12240" w:h="15840"/>
      <w:pgMar w:top="1880" w:right="980" w:bottom="820" w:left="700" w:header="897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BF79" w14:textId="77777777" w:rsidR="00434948" w:rsidRDefault="00434948">
      <w:r>
        <w:separator/>
      </w:r>
    </w:p>
  </w:endnote>
  <w:endnote w:type="continuationSeparator" w:id="0">
    <w:p w14:paraId="4CFBB8A3" w14:textId="77777777" w:rsidR="00434948" w:rsidRDefault="0043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6CAB" w14:textId="5953B7E0" w:rsidR="006D3295" w:rsidRDefault="006E72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7BAB6CB4" wp14:editId="47DF3B2B">
              <wp:simplePos x="0" y="0"/>
              <wp:positionH relativeFrom="margin">
                <wp:align>right</wp:align>
              </wp:positionH>
              <wp:positionV relativeFrom="page">
                <wp:posOffset>9515475</wp:posOffset>
              </wp:positionV>
              <wp:extent cx="6465570" cy="200025"/>
              <wp:effectExtent l="0" t="0" r="11430" b="9525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557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B6CBA" w14:textId="48852252" w:rsidR="006D3295" w:rsidRDefault="00FC27C8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GK204 Grant RFP Addendum</w:t>
                          </w:r>
                          <w:r w:rsidR="00F92B70">
                            <w:t xml:space="preserve"> </w:t>
                          </w:r>
                          <w:r w:rsidR="00073B8A">
                            <w:tab/>
                          </w:r>
                          <w:r w:rsidR="00073B8A">
                            <w:tab/>
                          </w:r>
                          <w:r w:rsidR="00073B8A">
                            <w:tab/>
                          </w:r>
                          <w:r w:rsidR="00073B8A">
                            <w:tab/>
                          </w:r>
                          <w:r w:rsidR="00073B8A">
                            <w:tab/>
                          </w:r>
                          <w:r w:rsidR="00073B8A">
                            <w:tab/>
                          </w:r>
                          <w:r w:rsidR="00073B8A">
                            <w:tab/>
                          </w:r>
                          <w:r w:rsidR="00073B8A">
                            <w:tab/>
                          </w:r>
                          <w:r w:rsidR="00073B8A">
                            <w:tab/>
                            <w:t>Rev. 1.31.2024</w:t>
                          </w:r>
                        </w:p>
                        <w:p w14:paraId="49368897" w14:textId="77777777" w:rsidR="00FC27C8" w:rsidRDefault="00FC27C8">
                          <w:pPr>
                            <w:pStyle w:val="BodyText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B6CB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57.9pt;margin-top:749.25pt;width:509.1pt;height:15.75pt;z-index:-1581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" filled="f" stroked="f">
              <v:textbox inset="0,0,0,0">
                <w:txbxContent>
                  <w:p w14:paraId="7BAB6CBA" w14:textId="48852252" w:rsidR="006D3295" w:rsidRDefault="00FC27C8">
                    <w:pPr>
                      <w:pStyle w:val="BodyText"/>
                      <w:spacing w:line="245" w:lineRule="exact"/>
                      <w:ind w:left="20"/>
                    </w:pPr>
                    <w:r>
                      <w:t>GK204 Grant RFP Addendum</w:t>
                    </w:r>
                    <w:r w:rsidR="00F92B70">
                      <w:t xml:space="preserve"> </w:t>
                    </w:r>
                    <w:r w:rsidR="00073B8A">
                      <w:tab/>
                    </w:r>
                    <w:r w:rsidR="00073B8A">
                      <w:tab/>
                    </w:r>
                    <w:r w:rsidR="00073B8A">
                      <w:tab/>
                    </w:r>
                    <w:r w:rsidR="00073B8A">
                      <w:tab/>
                    </w:r>
                    <w:r w:rsidR="00073B8A">
                      <w:tab/>
                    </w:r>
                    <w:r w:rsidR="00073B8A">
                      <w:tab/>
                    </w:r>
                    <w:r w:rsidR="00073B8A">
                      <w:tab/>
                    </w:r>
                    <w:r w:rsidR="00073B8A">
                      <w:tab/>
                    </w:r>
                    <w:r w:rsidR="00073B8A">
                      <w:tab/>
                      <w:t>Rev. 1.31.2024</w:t>
                    </w:r>
                  </w:p>
                  <w:p w14:paraId="49368897" w14:textId="77777777" w:rsidR="00FC27C8" w:rsidRDefault="00FC27C8">
                    <w:pPr>
                      <w:pStyle w:val="BodyText"/>
                      <w:spacing w:line="245" w:lineRule="exact"/>
                      <w:ind w:left="20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7BAB6CB5" wp14:editId="382ADAE9">
              <wp:simplePos x="0" y="0"/>
              <wp:positionH relativeFrom="page">
                <wp:posOffset>6978650</wp:posOffset>
              </wp:positionH>
              <wp:positionV relativeFrom="page">
                <wp:posOffset>9513570</wp:posOffset>
              </wp:positionV>
              <wp:extent cx="160020" cy="16573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B6CBB" w14:textId="52D64762" w:rsidR="006D3295" w:rsidRDefault="006D3295" w:rsidP="00F92B70">
                          <w:pPr>
                            <w:pStyle w:val="BodyText"/>
                            <w:spacing w:line="24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B6CB5" id="docshape6" o:spid="_x0000_s1027" type="#_x0000_t202" style="position:absolute;margin-left:549.5pt;margin-top:749.1pt;width:12.6pt;height:13.0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bR1wEAAJc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" filled="f" stroked="f">
              <v:textbox inset="0,0,0,0">
                <w:txbxContent>
                  <w:p w14:paraId="7BAB6CBB" w14:textId="52D64762" w:rsidR="006D3295" w:rsidRDefault="006D3295" w:rsidP="00F92B70">
                    <w:pPr>
                      <w:pStyle w:val="BodyText"/>
                      <w:spacing w:line="24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D73A" w14:textId="77777777" w:rsidR="00434948" w:rsidRDefault="00434948">
      <w:r>
        <w:separator/>
      </w:r>
    </w:p>
  </w:footnote>
  <w:footnote w:type="continuationSeparator" w:id="0">
    <w:p w14:paraId="32A86D01" w14:textId="77777777" w:rsidR="00434948" w:rsidRDefault="0043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58E"/>
    <w:multiLevelType w:val="hybridMultilevel"/>
    <w:tmpl w:val="1646BE86"/>
    <w:lvl w:ilvl="0" w:tplc="AB6A9706">
      <w:start w:val="1"/>
      <w:numFmt w:val="decimal"/>
      <w:lvlText w:val="%1."/>
      <w:lvlJc w:val="left"/>
      <w:pPr>
        <w:ind w:left="1099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62C8842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2" w:tplc="D5D4BF0E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  <w:lvl w:ilvl="3" w:tplc="F2CE6AB4">
      <w:numFmt w:val="bullet"/>
      <w:lvlText w:val="•"/>
      <w:lvlJc w:val="left"/>
      <w:pPr>
        <w:ind w:left="3938" w:hanging="361"/>
      </w:pPr>
      <w:rPr>
        <w:rFonts w:hint="default"/>
        <w:lang w:val="en-US" w:eastAsia="en-US" w:bidi="ar-SA"/>
      </w:rPr>
    </w:lvl>
    <w:lvl w:ilvl="4" w:tplc="0FF45ED4"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ar-SA"/>
      </w:rPr>
    </w:lvl>
    <w:lvl w:ilvl="5" w:tplc="827A1828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 w:tplc="07EAFA92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  <w:lvl w:ilvl="7" w:tplc="5E4859E2">
      <w:numFmt w:val="bullet"/>
      <w:lvlText w:val="•"/>
      <w:lvlJc w:val="left"/>
      <w:pPr>
        <w:ind w:left="7722" w:hanging="361"/>
      </w:pPr>
      <w:rPr>
        <w:rFonts w:hint="default"/>
        <w:lang w:val="en-US" w:eastAsia="en-US" w:bidi="ar-SA"/>
      </w:rPr>
    </w:lvl>
    <w:lvl w:ilvl="8" w:tplc="99609988">
      <w:numFmt w:val="bullet"/>
      <w:lvlText w:val="•"/>
      <w:lvlJc w:val="left"/>
      <w:pPr>
        <w:ind w:left="86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4B21CAC"/>
    <w:multiLevelType w:val="hybridMultilevel"/>
    <w:tmpl w:val="4C6C2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A11C1"/>
    <w:multiLevelType w:val="hybridMultilevel"/>
    <w:tmpl w:val="80F6D416"/>
    <w:lvl w:ilvl="0" w:tplc="DA2A311E">
      <w:start w:val="1"/>
      <w:numFmt w:val="decimal"/>
      <w:lvlText w:val="%1."/>
      <w:lvlJc w:val="left"/>
      <w:pPr>
        <w:ind w:left="110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63EC492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2" w:tplc="CCF212F6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  <w:lvl w:ilvl="3" w:tplc="BB600C14">
      <w:numFmt w:val="bullet"/>
      <w:lvlText w:val="•"/>
      <w:lvlJc w:val="left"/>
      <w:pPr>
        <w:ind w:left="3938" w:hanging="361"/>
      </w:pPr>
      <w:rPr>
        <w:rFonts w:hint="default"/>
        <w:lang w:val="en-US" w:eastAsia="en-US" w:bidi="ar-SA"/>
      </w:rPr>
    </w:lvl>
    <w:lvl w:ilvl="4" w:tplc="A6EC6044"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ar-SA"/>
      </w:rPr>
    </w:lvl>
    <w:lvl w:ilvl="5" w:tplc="A684899E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 w:tplc="0CF2F38E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  <w:lvl w:ilvl="7" w:tplc="50CE7922">
      <w:numFmt w:val="bullet"/>
      <w:lvlText w:val="•"/>
      <w:lvlJc w:val="left"/>
      <w:pPr>
        <w:ind w:left="7722" w:hanging="361"/>
      </w:pPr>
      <w:rPr>
        <w:rFonts w:hint="default"/>
        <w:lang w:val="en-US" w:eastAsia="en-US" w:bidi="ar-SA"/>
      </w:rPr>
    </w:lvl>
    <w:lvl w:ilvl="8" w:tplc="7C76198A">
      <w:numFmt w:val="bullet"/>
      <w:lvlText w:val="•"/>
      <w:lvlJc w:val="left"/>
      <w:pPr>
        <w:ind w:left="8668" w:hanging="361"/>
      </w:pPr>
      <w:rPr>
        <w:rFonts w:hint="default"/>
        <w:lang w:val="en-US" w:eastAsia="en-US" w:bidi="ar-SA"/>
      </w:rPr>
    </w:lvl>
  </w:abstractNum>
  <w:num w:numId="1" w16cid:durableId="286014799">
    <w:abstractNumId w:val="2"/>
  </w:num>
  <w:num w:numId="2" w16cid:durableId="833185316">
    <w:abstractNumId w:val="0"/>
  </w:num>
  <w:num w:numId="3" w16cid:durableId="19871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95"/>
    <w:rsid w:val="000267D2"/>
    <w:rsid w:val="00073B8A"/>
    <w:rsid w:val="000912AC"/>
    <w:rsid w:val="000E34A8"/>
    <w:rsid w:val="00364D64"/>
    <w:rsid w:val="003A3CC4"/>
    <w:rsid w:val="00434948"/>
    <w:rsid w:val="00435AF8"/>
    <w:rsid w:val="00511A29"/>
    <w:rsid w:val="00570941"/>
    <w:rsid w:val="00616C5A"/>
    <w:rsid w:val="006D3295"/>
    <w:rsid w:val="006E7298"/>
    <w:rsid w:val="007132DF"/>
    <w:rsid w:val="00735C6C"/>
    <w:rsid w:val="007A2E5F"/>
    <w:rsid w:val="00846595"/>
    <w:rsid w:val="00935CD5"/>
    <w:rsid w:val="009E3777"/>
    <w:rsid w:val="009E4D51"/>
    <w:rsid w:val="00C87E2C"/>
    <w:rsid w:val="00D063D1"/>
    <w:rsid w:val="00E937AA"/>
    <w:rsid w:val="00F92B70"/>
    <w:rsid w:val="00F9443B"/>
    <w:rsid w:val="00FC27C8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B6C6E"/>
  <w15:docId w15:val="{28DEF7ED-471B-452D-8474-B38A9D69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0"/>
      <w:ind w:left="3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1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2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7C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2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7C8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0267D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AE3FF.8568E2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77C64525754B87988AEAE06F2840" ma:contentTypeVersion="72" ma:contentTypeDescription="Create a new document." ma:contentTypeScope="" ma:versionID="7d8cbf9862ff5e11b4de637568d2df9c">
  <xsd:schema xmlns:xsd="http://www.w3.org/2001/XMLSchema" xmlns:xs="http://www.w3.org/2001/XMLSchema" xmlns:p="http://schemas.microsoft.com/office/2006/metadata/properties" xmlns:ns2="d2cd1e61-3e5a-4760-8262-5d284eb5c80b" xmlns:ns3="e2ffa9a9-ddad-43b9-b86a-d14c60422cb9" xmlns:ns4="aa15d4d0-2616-4397-bdbe-c0abb3aaa16f" targetNamespace="http://schemas.microsoft.com/office/2006/metadata/properties" ma:root="true" ma:fieldsID="f038472616122b1f5464c51e915604f5" ns2:_="" ns3:_="" ns4:_="">
    <xsd:import namespace="d2cd1e61-3e5a-4760-8262-5d284eb5c80b"/>
    <xsd:import namespace="e2ffa9a9-ddad-43b9-b86a-d14c60422cb9"/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Contract_x0020_ID" minOccurs="0"/>
                <xsd:element ref="ns3:Non_x002d_Public_x0020_Data_x0020_Sharing" minOccurs="0"/>
                <xsd:element ref="ns3:Technical" minOccurs="0"/>
                <xsd:element ref="ns2:Contract_x0020_End" minOccurs="0"/>
                <xsd:element ref="ns2:Administration" minOccurs="0"/>
                <xsd:element ref="ns2:Division" minOccurs="0"/>
                <xsd:element ref="ns2:Work_x0020_or_x0020_Project_x0020_Nam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1e61-3e5a-4760-8262-5d284eb5c80b" elementFormDefault="qualified">
    <xsd:import namespace="http://schemas.microsoft.com/office/2006/documentManagement/types"/>
    <xsd:import namespace="http://schemas.microsoft.com/office/infopath/2007/PartnerControls"/>
    <xsd:element name="Contract_x0020_ID" ma:index="8" nillable="true" ma:displayName="Contract ID" ma:description="System populated.  Do not change." ma:indexed="true" ma:internalName="Contract_x0020_ID" ma:readOnly="false">
      <xsd:simpleType>
        <xsd:restriction base="dms:Text">
          <xsd:maxLength value="255"/>
        </xsd:restriction>
      </xsd:simpleType>
    </xsd:element>
    <xsd:element name="Contract_x0020_End" ma:index="11" nillable="true" ma:displayName="Contract End" ma:format="DateOnly" ma:indexed="true" ma:internalName="Contract_x0020_End" ma:readOnly="false">
      <xsd:simpleType>
        <xsd:restriction base="dms:DateTime"/>
      </xsd:simpleType>
    </xsd:element>
    <xsd:element name="Administration" ma:index="12" nillable="true" ma:displayName="Administration" ma:format="Dropdown" ma:indexed="true" ma:internalName="Administration" ma:readOnly="false">
      <xsd:simpleType>
        <xsd:restriction base="dms:Choice">
          <xsd:enumeration value="Aging and Disability Services"/>
          <xsd:enumeration value="Behavioral Health Administration"/>
          <xsd:enumeration value="Behavioral Health, Housing, and Deaf and Hard of Hearing Services"/>
          <xsd:enumeration value="Chemical &amp; Mental Health Services"/>
          <xsd:enumeration value="Children and Family Services"/>
          <xsd:enumeration value="Children &amp; Family Services"/>
          <xsd:enumeration value="Commissioner’s Office"/>
          <xsd:enumeration value="Community and Partner Relations"/>
          <xsd:enumeration value="Community Supports"/>
          <xsd:enumeration value="Compliance Office"/>
          <xsd:enumeration value="Continuing Care"/>
          <xsd:enumeration value="Department of Children, Youth, and Families"/>
          <xsd:enumeration value="Direct Care and Treatment"/>
          <xsd:enumeration value="Employee Culture"/>
          <xsd:enumeration value="Financial Office"/>
          <xsd:enumeration value="General Counsel’s Office"/>
          <xsd:enumeration value="Health Care Administration"/>
          <xsd:enumeration value="Homelessness, Housing and Support Services"/>
          <xsd:enumeration value="Human Resources and Management Services"/>
          <xsd:enumeration value="Inspector General"/>
          <xsd:enumeration value="MN.IT Services"/>
          <xsd:enumeration value="Minnesota IT Services"/>
          <xsd:enumeration value="MNsure"/>
          <xsd:enumeration value="Minnesota Sex Offender Program"/>
          <xsd:enumeration value="Office of Strategy &amp; Performance"/>
          <xsd:enumeration value="Operations"/>
          <xsd:enumeration value="Policy and Operations"/>
          <xsd:enumeration value="Resettlement Programs Office"/>
          <xsd:enumeration value="State Operated Services"/>
        </xsd:restriction>
      </xsd:simpleType>
    </xsd:element>
    <xsd:element name="Division" ma:index="13" nillable="true" ma:displayName="Division" ma:indexed="true" ma:internalName="Division" ma:readOnly="false">
      <xsd:simpleType>
        <xsd:restriction base="dms:Text">
          <xsd:maxLength value="255"/>
        </xsd:restriction>
      </xsd:simpleType>
    </xsd:element>
    <xsd:element name="Work_x0020_or_x0020_Project_x0020_Name" ma:index="14" nillable="true" ma:displayName="Work or Project Name" ma:description="Provide a short descriptive name for the contract work or project." ma:indexed="true" ma:internalName="Work_x0020_or_x0020_Project_x0020_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a9a9-ddad-43b9-b86a-d14c60422cb9" elementFormDefault="qualified">
    <xsd:import namespace="http://schemas.microsoft.com/office/2006/documentManagement/types"/>
    <xsd:import namespace="http://schemas.microsoft.com/office/infopath/2007/PartnerControls"/>
    <xsd:element name="Non_x002d_Public_x0020_Data_x0020_Sharing" ma:index="9" nillable="true" ma:displayName="Not Public Data Sharing" ma:description="Select whether this item/set will  involve sharing not public data from DHS. Select unknown if you do not know.&#10;&#10;Not public data means any data that is classified as confidential, private, nonpublic, or protected nonpublic by statute, federal law or temporary classification." ma:format="Dropdown" ma:internalName="Non_x002d_Public_x0020_Data_x0020_Sharing" ma:readOnly="false">
      <xsd:simpleType>
        <xsd:restriction base="dms:Choice">
          <xsd:enumeration value="unknown"/>
          <xsd:enumeration value="yes"/>
          <xsd:enumeration value="no"/>
        </xsd:restriction>
      </xsd:simpleType>
    </xsd:element>
    <xsd:element name="Technical" ma:index="10" nillable="true" ma:displayName="Technical" ma:description="Does this Amendment, Contract, or Agreement have a technical component? (i.e. are we contracting for some form of Information Technology: software, data storage, etc?)" ma:format="Dropdown" ma:internalName="Technical" ma:readOnly="false">
      <xsd:simpleType>
        <xsd:restriction base="dms:Choice">
          <xsd:enumeration value="Yes"/>
          <xsd:enumeration value="No"/>
          <xsd:enumeration value="Unknow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_x002d_Public_x0020_Data_x0020_Sharing xmlns="e2ffa9a9-ddad-43b9-b86a-d14c60422cb9" xsi:nil="true"/>
    <Technical xmlns="e2ffa9a9-ddad-43b9-b86a-d14c60422cb9" xsi:nil="true"/>
    <Contract_x0020_ID xmlns="d2cd1e61-3e5a-4760-8262-5d284eb5c80b">GRFP-10046</Contract_x0020_ID>
    <Division xmlns="d2cd1e61-3e5a-4760-8262-5d284eb5c80b">DCYF - Child Safety &amp; Permanency</Division>
    <Contract_x0020_End xmlns="d2cd1e61-3e5a-4760-8262-5d284eb5c80b" xsi:nil="true"/>
    <Administration xmlns="d2cd1e61-3e5a-4760-8262-5d284eb5c80b">Department of Children, Youth, and Families</Administration>
    <Work_x0020_or_x0020_Project_x0020_Name xmlns="d2cd1e61-3e5a-4760-8262-5d284eb5c80b">DCYF - Regional PLTI Implementation</Work_x0020_or_x0020_Project_x0020_Nam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ADCAD-4102-4CE8-83F7-8636830D1B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B3559C-B28E-47E8-86FC-1693C064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d1e61-3e5a-4760-8262-5d284eb5c80b"/>
    <ds:schemaRef ds:uri="e2ffa9a9-ddad-43b9-b86a-d14c60422cb9"/>
    <ds:schemaRef ds:uri="aa15d4d0-2616-4397-bdbe-c0abb3aaa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426F0-96AC-4B3F-91AC-19F68E4FF13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aa15d4d0-2616-4397-bdbe-c0abb3aaa16f"/>
    <ds:schemaRef ds:uri="e2ffa9a9-ddad-43b9-b86a-d14c60422cb9"/>
    <ds:schemaRef ds:uri="d2cd1e61-3e5a-4760-8262-5d284eb5c80b"/>
  </ds:schemaRefs>
</ds:datastoreItem>
</file>

<file path=customXml/itemProps4.xml><?xml version="1.0" encoding="utf-8"?>
<ds:datastoreItem xmlns:ds="http://schemas.openxmlformats.org/officeDocument/2006/customXml" ds:itemID="{C424D54C-22BA-40D7-AC09-FA68692E92A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Lyfoung, Song</dc:creator>
  <dc:description/>
  <cp:lastModifiedBy>Siess, Jon M (DCYF)</cp:lastModifiedBy>
  <cp:revision>2</cp:revision>
  <dcterms:created xsi:type="dcterms:W3CDTF">2025-05-28T19:28:00Z</dcterms:created>
  <dcterms:modified xsi:type="dcterms:W3CDTF">2025-05-28T19:28:00Z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0x010100165B77C64525754B87988AEAE06F2840</vt:lpwstr>
  </property>
  <property fmtid="{D5CDD505-2E9C-101B-9397-08002B2CF9AE}" pid="3" name="Created">
    <vt:filetime>2023-03-15T00:00:00Z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2023-04-03T00:00:00Z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>D:20230315143945</vt:lpwstr>
  </property>
</Properties>
</file>