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06B0" w14:textId="2FE5597A" w:rsidR="00F045C9" w:rsidRDefault="005F0AC5" w:rsidP="000F46F2">
      <w:pPr>
        <w:pStyle w:val="Title"/>
      </w:pPr>
      <w:r>
        <w:rPr>
          <w:noProof/>
        </w:rPr>
        <w:drawing>
          <wp:inline distT="0" distB="0" distL="0" distR="0" wp14:anchorId="0D95E3D7" wp14:editId="4A52686D">
            <wp:extent cx="3480435" cy="600075"/>
            <wp:effectExtent l="0" t="0" r="5715" b="0"/>
            <wp:docPr id="1836617669" name="Graphic 1836617669"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80435" cy="600075"/>
                    </a:xfrm>
                    <a:prstGeom prst="rect">
                      <a:avLst/>
                    </a:prstGeom>
                  </pic:spPr>
                </pic:pic>
              </a:graphicData>
            </a:graphic>
          </wp:inline>
        </w:drawing>
      </w:r>
    </w:p>
    <w:p w14:paraId="79A96287" w14:textId="77777777" w:rsidR="00F045C9" w:rsidRDefault="00F045C9" w:rsidP="00631521">
      <w:pPr>
        <w:pStyle w:val="Title"/>
      </w:pPr>
    </w:p>
    <w:p w14:paraId="6E233CD7" w14:textId="33D747FE" w:rsidR="00631521" w:rsidRPr="002147D3" w:rsidRDefault="00631521" w:rsidP="008572E6">
      <w:pPr>
        <w:pStyle w:val="Title"/>
        <w:rPr>
          <w:rFonts w:asciiTheme="minorHAnsi" w:hAnsiTheme="minorHAnsi" w:cstheme="minorHAnsi"/>
          <w:color w:val="auto"/>
          <w:sz w:val="40"/>
          <w:szCs w:val="40"/>
        </w:rPr>
      </w:pPr>
      <w:r w:rsidRPr="002147D3">
        <w:rPr>
          <w:rFonts w:asciiTheme="minorHAnsi" w:hAnsiTheme="minorHAnsi" w:cstheme="minorHAnsi"/>
          <w:color w:val="auto"/>
          <w:sz w:val="40"/>
          <w:szCs w:val="40"/>
        </w:rPr>
        <w:t xml:space="preserve">Minnesota Department of </w:t>
      </w:r>
      <w:r w:rsidR="00117961" w:rsidRPr="002147D3">
        <w:rPr>
          <w:rFonts w:asciiTheme="minorHAnsi" w:hAnsiTheme="minorHAnsi" w:cstheme="minorHAnsi"/>
          <w:color w:val="auto"/>
          <w:sz w:val="40"/>
          <w:szCs w:val="40"/>
        </w:rPr>
        <w:t>Children, Youth, and Families</w:t>
      </w:r>
      <w:r w:rsidRPr="002147D3">
        <w:rPr>
          <w:rFonts w:asciiTheme="minorHAnsi" w:hAnsiTheme="minorHAnsi" w:cstheme="minorHAnsi"/>
          <w:color w:val="auto"/>
          <w:sz w:val="40"/>
          <w:szCs w:val="40"/>
        </w:rPr>
        <w:t xml:space="preserve"> </w:t>
      </w:r>
      <w:r w:rsidR="00117961" w:rsidRPr="002147D3">
        <w:rPr>
          <w:rFonts w:asciiTheme="minorHAnsi" w:hAnsiTheme="minorHAnsi" w:cstheme="minorHAnsi"/>
          <w:sz w:val="40"/>
          <w:szCs w:val="40"/>
        </w:rPr>
        <w:t>Child Safety and Permanenc</w:t>
      </w:r>
      <w:r w:rsidR="002147D3" w:rsidRPr="002147D3">
        <w:rPr>
          <w:rFonts w:asciiTheme="minorHAnsi" w:hAnsiTheme="minorHAnsi" w:cstheme="minorHAnsi"/>
          <w:sz w:val="40"/>
          <w:szCs w:val="40"/>
        </w:rPr>
        <w:t xml:space="preserve">y </w:t>
      </w:r>
      <w:r w:rsidRPr="002147D3">
        <w:rPr>
          <w:rFonts w:asciiTheme="minorHAnsi" w:hAnsiTheme="minorHAnsi" w:cstheme="minorHAnsi"/>
          <w:color w:val="auto"/>
          <w:sz w:val="40"/>
          <w:szCs w:val="40"/>
        </w:rPr>
        <w:t>Division</w:t>
      </w:r>
    </w:p>
    <w:p w14:paraId="58E1E5F6" w14:textId="77777777" w:rsidR="00631521" w:rsidRPr="000F46F2" w:rsidRDefault="00631521" w:rsidP="00EC2524">
      <w:pPr>
        <w:pStyle w:val="Title"/>
        <w:rPr>
          <w:rFonts w:asciiTheme="minorHAnsi" w:hAnsiTheme="minorHAnsi"/>
          <w:color w:val="auto"/>
          <w:sz w:val="44"/>
        </w:rPr>
      </w:pPr>
    </w:p>
    <w:p w14:paraId="6D3FF0E5" w14:textId="40DEF1FE" w:rsidR="00631521" w:rsidRPr="00996FBB" w:rsidRDefault="00631521" w:rsidP="00EC2524">
      <w:pPr>
        <w:pStyle w:val="Title"/>
        <w:rPr>
          <w:rFonts w:asciiTheme="minorHAnsi" w:hAnsiTheme="minorHAnsi"/>
          <w:color w:val="auto"/>
          <w:sz w:val="44"/>
        </w:rPr>
      </w:pPr>
      <w:bookmarkStart w:id="0" w:name="_Hlk199321702"/>
      <w:r w:rsidRPr="000F46F2">
        <w:rPr>
          <w:rFonts w:asciiTheme="minorHAnsi" w:hAnsiTheme="minorHAnsi"/>
          <w:color w:val="auto"/>
          <w:sz w:val="44"/>
        </w:rPr>
        <w:t>Request for Proposals for Grantee</w:t>
      </w:r>
      <w:r w:rsidR="00117961">
        <w:rPr>
          <w:rFonts w:asciiTheme="minorHAnsi" w:hAnsiTheme="minorHAnsi"/>
          <w:color w:val="auto"/>
          <w:sz w:val="44"/>
        </w:rPr>
        <w:t>s</w:t>
      </w:r>
      <w:r w:rsidRPr="000F46F2">
        <w:rPr>
          <w:rFonts w:asciiTheme="minorHAnsi" w:hAnsiTheme="minorHAnsi"/>
          <w:color w:val="auto"/>
          <w:sz w:val="44"/>
        </w:rPr>
        <w:t xml:space="preserve"> to</w:t>
      </w:r>
      <w:r w:rsidR="00250198" w:rsidRPr="000F46F2">
        <w:rPr>
          <w:rFonts w:asciiTheme="minorHAnsi" w:hAnsiTheme="minorHAnsi"/>
          <w:sz w:val="44"/>
        </w:rPr>
        <w:t xml:space="preserve"> </w:t>
      </w:r>
      <w:r w:rsidR="00117961" w:rsidRPr="002147D3">
        <w:rPr>
          <w:rFonts w:asciiTheme="minorHAnsi" w:hAnsiTheme="minorHAnsi" w:cstheme="minorHAnsi"/>
          <w:sz w:val="44"/>
          <w:szCs w:val="44"/>
        </w:rPr>
        <w:t>Implement the Parent</w:t>
      </w:r>
      <w:r w:rsidR="0024115F" w:rsidRPr="002147D3">
        <w:rPr>
          <w:rFonts w:asciiTheme="minorHAnsi" w:hAnsiTheme="minorHAnsi" w:cstheme="minorHAnsi"/>
          <w:sz w:val="44"/>
          <w:szCs w:val="44"/>
        </w:rPr>
        <w:t xml:space="preserve"> Regional</w:t>
      </w:r>
      <w:r w:rsidR="00117961" w:rsidRPr="002147D3">
        <w:rPr>
          <w:rFonts w:asciiTheme="minorHAnsi" w:hAnsiTheme="minorHAnsi" w:cstheme="minorHAnsi"/>
          <w:sz w:val="44"/>
          <w:szCs w:val="44"/>
        </w:rPr>
        <w:t xml:space="preserve"> Leadership Training Institute.</w:t>
      </w:r>
    </w:p>
    <w:bookmarkEnd w:id="0"/>
    <w:p w14:paraId="18E2E10B" w14:textId="77777777" w:rsidR="00077A79" w:rsidRDefault="00077A79" w:rsidP="00631521">
      <w:pPr>
        <w:pStyle w:val="Subtitle"/>
        <w:rPr>
          <w:color w:val="auto"/>
        </w:rPr>
      </w:pPr>
    </w:p>
    <w:p w14:paraId="49097BEC" w14:textId="22CB1DD6" w:rsidR="00631521" w:rsidRPr="00846395" w:rsidRDefault="00631521" w:rsidP="00631521">
      <w:pPr>
        <w:pStyle w:val="Subtitle"/>
        <w:rPr>
          <w:color w:val="auto"/>
          <w:spacing w:val="0"/>
          <w:sz w:val="24"/>
          <w:szCs w:val="24"/>
        </w:rPr>
      </w:pPr>
      <w:r w:rsidRPr="00846395">
        <w:rPr>
          <w:b/>
          <w:color w:val="auto"/>
          <w:spacing w:val="0"/>
          <w:sz w:val="24"/>
          <w:szCs w:val="24"/>
        </w:rPr>
        <w:t>Date of Publication</w:t>
      </w:r>
      <w:r w:rsidRPr="00846395">
        <w:rPr>
          <w:color w:val="auto"/>
          <w:spacing w:val="0"/>
          <w:sz w:val="24"/>
          <w:szCs w:val="24"/>
        </w:rPr>
        <w:t xml:space="preserve">: </w:t>
      </w:r>
      <w:r w:rsidR="00F976B6">
        <w:rPr>
          <w:color w:val="auto"/>
          <w:spacing w:val="0"/>
          <w:sz w:val="24"/>
          <w:szCs w:val="24"/>
        </w:rPr>
        <w:t xml:space="preserve">October </w:t>
      </w:r>
      <w:r w:rsidR="002147D3">
        <w:rPr>
          <w:color w:val="auto"/>
          <w:spacing w:val="0"/>
          <w:sz w:val="24"/>
          <w:szCs w:val="24"/>
        </w:rPr>
        <w:t>9</w:t>
      </w:r>
      <w:r w:rsidR="00F976B6">
        <w:rPr>
          <w:color w:val="auto"/>
          <w:spacing w:val="0"/>
          <w:sz w:val="24"/>
          <w:szCs w:val="24"/>
        </w:rPr>
        <w:t>, 2025</w:t>
      </w:r>
    </w:p>
    <w:p w14:paraId="04155FAB" w14:textId="77777777" w:rsidR="002059E5" w:rsidRDefault="002059E5" w:rsidP="00846395">
      <w:pPr>
        <w:pStyle w:val="Subtitle"/>
        <w:rPr>
          <w:rFonts w:eastAsiaTheme="majorEastAsia" w:cstheme="majorBidi"/>
          <w:b/>
          <w:sz w:val="24"/>
          <w:szCs w:val="24"/>
        </w:rPr>
      </w:pPr>
    </w:p>
    <w:p w14:paraId="5ADB7EF1" w14:textId="2FF6F1F0" w:rsidR="00032829" w:rsidRPr="00846395" w:rsidRDefault="00032829" w:rsidP="00816A7D">
      <w:pPr>
        <w:jc w:val="center"/>
        <w:rPr>
          <w:rFonts w:cs="Tahoma"/>
          <w:b/>
          <w:sz w:val="26"/>
          <w:szCs w:val="26"/>
        </w:rPr>
      </w:pPr>
      <w:r w:rsidRPr="00846395">
        <w:rPr>
          <w:rFonts w:cs="Tahoma"/>
          <w:b/>
          <w:sz w:val="26"/>
          <w:szCs w:val="26"/>
        </w:rPr>
        <w:t>Minnesota’s Commitment to Diversity and Inclusion:</w:t>
      </w:r>
    </w:p>
    <w:p w14:paraId="12008AEB" w14:textId="77777777" w:rsidR="00846395" w:rsidRDefault="00032829" w:rsidP="00816A7D">
      <w:pPr>
        <w:spacing w:after="0" w:line="240" w:lineRule="auto"/>
        <w:jc w:val="center"/>
        <w:rPr>
          <w:sz w:val="24"/>
          <w:szCs w:val="24"/>
        </w:rPr>
      </w:pPr>
      <w:r w:rsidRPr="00846395">
        <w:rPr>
          <w:sz w:val="24"/>
          <w:szCs w:val="24"/>
        </w:rPr>
        <w:t>It is State of Minnesota policy to ensure equity, diversity and inclusion</w:t>
      </w:r>
      <w:r w:rsidR="003F22B4" w:rsidRPr="00846395">
        <w:rPr>
          <w:sz w:val="24"/>
          <w:szCs w:val="24"/>
        </w:rPr>
        <w:t xml:space="preserve"> </w:t>
      </w:r>
    </w:p>
    <w:p w14:paraId="30BF2A6B" w14:textId="64455575" w:rsidR="00032829" w:rsidRDefault="00032829" w:rsidP="00816A7D">
      <w:pPr>
        <w:spacing w:after="0" w:line="240" w:lineRule="auto"/>
        <w:jc w:val="center"/>
        <w:rPr>
          <w:sz w:val="24"/>
          <w:szCs w:val="24"/>
        </w:rPr>
      </w:pPr>
      <w:r w:rsidRPr="00846395">
        <w:rPr>
          <w:sz w:val="24"/>
          <w:szCs w:val="24"/>
        </w:rPr>
        <w:t xml:space="preserve">in making competitive grant awards. See Executive Order </w:t>
      </w:r>
      <w:hyperlink r:id="rId13" w:history="1">
        <w:r w:rsidRPr="00846395">
          <w:rPr>
            <w:rStyle w:val="Hyperlink"/>
            <w:sz w:val="24"/>
            <w:szCs w:val="24"/>
          </w:rPr>
          <w:t>1</w:t>
        </w:r>
        <w:r w:rsidR="004B1949" w:rsidRPr="00846395">
          <w:rPr>
            <w:rStyle w:val="Hyperlink"/>
            <w:sz w:val="24"/>
            <w:szCs w:val="24"/>
          </w:rPr>
          <w:t>9.01</w:t>
        </w:r>
      </w:hyperlink>
      <w:r w:rsidR="00391F8D">
        <w:rPr>
          <w:sz w:val="24"/>
          <w:szCs w:val="24"/>
        </w:rPr>
        <w:t>.</w:t>
      </w:r>
    </w:p>
    <w:p w14:paraId="31D15E2D" w14:textId="77777777" w:rsidR="00846395" w:rsidRPr="00846395" w:rsidRDefault="00846395" w:rsidP="00816A7D">
      <w:pPr>
        <w:spacing w:after="0" w:line="240" w:lineRule="auto"/>
        <w:jc w:val="center"/>
      </w:pPr>
    </w:p>
    <w:p w14:paraId="30CB2144" w14:textId="12EE16CB" w:rsidR="00032829" w:rsidRPr="00E26DCE" w:rsidRDefault="00032829" w:rsidP="00816A7D">
      <w:pPr>
        <w:jc w:val="center"/>
        <w:rPr>
          <w:rFonts w:eastAsia="Calibri" w:cs="Tahoma"/>
          <w:sz w:val="24"/>
          <w:szCs w:val="24"/>
        </w:rPr>
      </w:pPr>
      <w:r w:rsidRPr="00E26DCE">
        <w:rPr>
          <w:rStyle w:val="Hyperlink"/>
          <w:color w:val="auto"/>
          <w:sz w:val="24"/>
          <w:szCs w:val="24"/>
          <w:u w:val="none"/>
        </w:rPr>
        <w:t>The Policy on Rating Criteria for Competitive Grant Review</w:t>
      </w:r>
      <w:r w:rsidR="003F22B4" w:rsidRPr="00E26DCE">
        <w:rPr>
          <w:rStyle w:val="Hyperlink"/>
          <w:color w:val="auto"/>
          <w:sz w:val="24"/>
          <w:szCs w:val="24"/>
          <w:u w:val="none"/>
        </w:rPr>
        <w:t xml:space="preserve"> </w:t>
      </w:r>
      <w:r w:rsidRPr="00E26DCE">
        <w:rPr>
          <w:rStyle w:val="Hyperlink"/>
          <w:color w:val="auto"/>
          <w:sz w:val="24"/>
          <w:szCs w:val="24"/>
          <w:u w:val="none"/>
        </w:rPr>
        <w:t>establishes the expectation that grant programs intentionally identify</w:t>
      </w:r>
      <w:r w:rsidR="003F22B4" w:rsidRPr="00E26DCE">
        <w:rPr>
          <w:rStyle w:val="Hyperlink"/>
          <w:color w:val="auto"/>
          <w:sz w:val="24"/>
          <w:szCs w:val="24"/>
          <w:u w:val="none"/>
        </w:rPr>
        <w:t xml:space="preserve"> </w:t>
      </w:r>
      <w:r w:rsidRPr="00E26DCE">
        <w:rPr>
          <w:rStyle w:val="Hyperlink"/>
          <w:color w:val="auto"/>
          <w:sz w:val="24"/>
          <w:szCs w:val="24"/>
          <w:u w:val="none"/>
        </w:rPr>
        <w:t>how the grant serves diverse populations, especially populations experiencing</w:t>
      </w:r>
      <w:r w:rsidR="003F22B4" w:rsidRPr="00E26DCE">
        <w:rPr>
          <w:rStyle w:val="Hyperlink"/>
          <w:color w:val="auto"/>
          <w:sz w:val="24"/>
          <w:szCs w:val="24"/>
          <w:u w:val="none"/>
        </w:rPr>
        <w:t xml:space="preserve"> </w:t>
      </w:r>
      <w:r w:rsidRPr="00E26DCE">
        <w:rPr>
          <w:sz w:val="24"/>
          <w:szCs w:val="24"/>
        </w:rPr>
        <w:t xml:space="preserve">inequities and/or disparities. See </w:t>
      </w:r>
      <w:hyperlink r:id="rId14" w:history="1">
        <w:r w:rsidRPr="00E26DCE">
          <w:rPr>
            <w:rStyle w:val="Hyperlink"/>
            <w:sz w:val="24"/>
            <w:szCs w:val="24"/>
          </w:rPr>
          <w:t>OGM Policy 08-02</w:t>
        </w:r>
      </w:hyperlink>
      <w:r w:rsidRPr="00E26DCE">
        <w:rPr>
          <w:sz w:val="24"/>
          <w:szCs w:val="24"/>
        </w:rPr>
        <w:t>.</w:t>
      </w:r>
    </w:p>
    <w:p w14:paraId="6B882922" w14:textId="2F662403" w:rsidR="00391F8D" w:rsidRDefault="00391F8D" w:rsidP="00E26DCE">
      <w:pPr>
        <w:jc w:val="both"/>
      </w:pPr>
    </w:p>
    <w:p w14:paraId="4303C464" w14:textId="195B9839" w:rsidR="002059E5" w:rsidRDefault="002059E5" w:rsidP="00E26DCE">
      <w:pPr>
        <w:jc w:val="both"/>
      </w:pPr>
    </w:p>
    <w:p w14:paraId="002E1CD9" w14:textId="28FE6242" w:rsidR="002059E5" w:rsidRDefault="002059E5" w:rsidP="00E26DCE">
      <w:pPr>
        <w:jc w:val="both"/>
      </w:pPr>
      <w:r>
        <w:rPr>
          <w:rFonts w:eastAsiaTheme="majorEastAsia" w:cstheme="majorBidi"/>
          <w:b/>
          <w:i/>
          <w:iCs/>
          <w:noProof/>
          <w:color w:val="4F81BD" w:themeColor="accent1"/>
          <w:sz w:val="24"/>
          <w:szCs w:val="24"/>
        </w:rPr>
        <mc:AlternateContent>
          <mc:Choice Requires="wps">
            <w:drawing>
              <wp:anchor distT="0" distB="0" distL="114300" distR="114300" simplePos="0" relativeHeight="251658240" behindDoc="1" locked="0" layoutInCell="1" allowOverlap="1" wp14:anchorId="7351F520" wp14:editId="083FED0B">
                <wp:simplePos x="0" y="0"/>
                <wp:positionH relativeFrom="margin">
                  <wp:posOffset>309281</wp:posOffset>
                </wp:positionH>
                <wp:positionV relativeFrom="paragraph">
                  <wp:posOffset>187848</wp:posOffset>
                </wp:positionV>
                <wp:extent cx="5392271" cy="1344706"/>
                <wp:effectExtent l="0" t="0" r="18415"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2271" cy="1344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2B1B" id="Rectangle 2" o:spid="_x0000_s1026" alt="&quot;&quot;" style="position:absolute;margin-left:24.35pt;margin-top:14.8pt;width:424.6pt;height:10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NsZAIAAC0FAAAOAAAAZHJzL2Uyb0RvYy54bWysVEtv2zAMvg/YfxB0Xx2nabsGcYqgRYcB&#10;RRusHXpWZSkxJosapcTJfv0o+ZGsy2nYRSbNj0991OxmVxu2VegrsAXPz0acKSuhrOyq4N9f7j99&#10;5swHYUthwKqC75XnN/OPH2aNm6oxrMGUChkFsX7auIKvQ3DTLPNyrWrhz8ApS0YNWItAKq6yEkVD&#10;0WuTjUejy6wBLB2CVN7T37vWyOcpvtZKhietvQrMFJxqC+nEdL7FM5vPxHSFwq0r2ZUh/qGKWlSW&#10;kg6h7kQQbIPVX6HqSiJ40OFMQp2B1pVUqQfqJh+96+Z5LZxKvdBwvBvG5P9fWPm4fXZLpDE0zk89&#10;ibGLncY6fqk+tkvD2g/DUrvAJP28OL8ej69yziTZ8vPJ5Gp0GceZHdwd+vBFQc2iUHCk20hDEtsH&#10;H1poD4nZjI2nB1OV95UxSYk8ULcG2VbQDYZd3qU4QlHC6JkdGkhS2BvVRv2mNKtKKnmcsiduHWIK&#10;KZUNfenGEjq6aapgcMxPOZrQF9Nho5tKnBscR6cc/8w4eKSsYMPgXFcW8FSA8seQucX33bc9x/bf&#10;oNwvkSG0jPdO3ld0CQ/Ch6VAojgtA61teKJDG2gKDp3E2Rrw16n/EU/MIytnDa1Mwf3PjUDFmflq&#10;iZPX+WQSdywpk4urMSl4bHk7tthNfQt0p8Qgqi6JER9ML2qE+pW2exGzkklYSbkLLgP2ym1oV5ne&#10;B6kWiwSjvXIiPNhnJ2PwONVIspfdq0DXMTEQiR+hXy8xfUfIFhs9LSw2AXSV2HqYazdv2snE9+79&#10;iEt/rCfU4ZWb/wYAAP//AwBQSwMEFAAGAAgAAAAhAGv/G23fAAAACQEAAA8AAABkcnMvZG93bnJl&#10;di54bWxMj0FPg0AQhe8m/ofNmHhp7AIhLSBLY0yMR2NtosctOwUCO0vZpcV/73jS45v38t435W6x&#10;g7jg5DtHCuJ1BAKpdqajRsHh4+UhA+GDJqMHR6jgGz3sqtubUhfGXekdL/vQCC4hX2gFbQhjIaWv&#10;W7Tar92IxN7JTVYHllMjzaSvXG4HmUTRRlrdES+0esTnFut+P1sFX3h+XWF+OPtTlMyfb6s+Dlmv&#10;1P3d8vQIIuAS/sLwi8/oUDHT0c1kvBgUpNmWkwqSfAOC/Szf5iCOfEjjFGRVyv8fVD8AAAD//wMA&#10;UEsBAi0AFAAGAAgAAAAhALaDOJL+AAAA4QEAABMAAAAAAAAAAAAAAAAAAAAAAFtDb250ZW50X1R5&#10;cGVzXS54bWxQSwECLQAUAAYACAAAACEAOP0h/9YAAACUAQAACwAAAAAAAAAAAAAAAAAvAQAAX3Jl&#10;bHMvLnJlbHNQSwECLQAUAAYACAAAACEAX1ojbGQCAAAtBQAADgAAAAAAAAAAAAAAAAAuAgAAZHJz&#10;L2Uyb0RvYy54bWxQSwECLQAUAAYACAAAACEAa/8bbd8AAAAJAQAADwAAAAAAAAAAAAAAAAC+BAAA&#10;ZHJzL2Rvd25yZXYueG1sUEsFBgAAAAAEAAQA8wAAAMoFAAAAAA==&#10;" fillcolor="white [3201]" strokecolor="black [3213]" strokeweight="2pt">
                <w10:wrap anchorx="margin"/>
              </v:rect>
            </w:pict>
          </mc:Fallback>
        </mc:AlternateContent>
      </w:r>
    </w:p>
    <w:p w14:paraId="14E047F6" w14:textId="5B5D6527" w:rsidR="00391F8D" w:rsidRPr="00E26DCE" w:rsidRDefault="00391F8D" w:rsidP="00E26DCE">
      <w:pPr>
        <w:pStyle w:val="Subtitle"/>
        <w:spacing w:after="0"/>
        <w:jc w:val="center"/>
        <w:rPr>
          <w:rFonts w:eastAsiaTheme="majorEastAsia" w:cstheme="majorBidi"/>
          <w:color w:val="auto"/>
          <w:spacing w:val="0"/>
          <w:sz w:val="26"/>
          <w:szCs w:val="26"/>
        </w:rPr>
      </w:pPr>
      <w:bookmarkStart w:id="1" w:name="_Hlk159480191"/>
      <w:r w:rsidRPr="00E26DCE">
        <w:rPr>
          <w:rFonts w:eastAsiaTheme="majorEastAsia" w:cstheme="majorBidi"/>
          <w:b/>
          <w:color w:val="auto"/>
          <w:spacing w:val="0"/>
          <w:sz w:val="26"/>
          <w:szCs w:val="26"/>
        </w:rPr>
        <w:t>Americans with Disabilities Act (ADA) Statement:</w:t>
      </w:r>
    </w:p>
    <w:p w14:paraId="4A2202F5" w14:textId="188A854D" w:rsidR="00391F8D" w:rsidRDefault="00391F8D" w:rsidP="004B5EAA">
      <w:pPr>
        <w:pStyle w:val="Subtitle"/>
        <w:ind w:left="720" w:right="720"/>
        <w:jc w:val="center"/>
        <w:rPr>
          <w:rFonts w:asciiTheme="majorHAnsi" w:eastAsiaTheme="majorEastAsia" w:hAnsiTheme="majorHAnsi" w:cstheme="majorBidi"/>
          <w:color w:val="auto"/>
          <w:spacing w:val="15"/>
          <w:sz w:val="24"/>
          <w:szCs w:val="24"/>
        </w:rPr>
      </w:pPr>
      <w:r w:rsidRPr="00097F35">
        <w:rPr>
          <w:rFonts w:eastAsiaTheme="majorEastAsia" w:cstheme="majorBidi"/>
          <w:color w:val="auto"/>
          <w:spacing w:val="0"/>
          <w:sz w:val="24"/>
          <w:szCs w:val="24"/>
        </w:rPr>
        <w:t xml:space="preserve">This information is available in accessible formats for people with disabilities by calling </w:t>
      </w:r>
      <w:r w:rsidR="00EB1A8D" w:rsidRPr="006E48A9">
        <w:rPr>
          <w:color w:val="auto"/>
          <w:sz w:val="24"/>
          <w:szCs w:val="24"/>
        </w:rPr>
        <w:t xml:space="preserve">651-431-4945 </w:t>
      </w:r>
      <w:r w:rsidRPr="00097F35">
        <w:rPr>
          <w:rFonts w:eastAsiaTheme="majorEastAsia" w:cstheme="majorBidi"/>
          <w:color w:val="auto"/>
          <w:spacing w:val="0"/>
          <w:sz w:val="24"/>
          <w:szCs w:val="24"/>
        </w:rPr>
        <w:t xml:space="preserve">or by using your preferred relay service. For other information on disability rights and protections, contact </w:t>
      </w:r>
      <w:r w:rsidR="00EB1A8D">
        <w:rPr>
          <w:rFonts w:eastAsiaTheme="majorEastAsia" w:cstheme="majorBidi"/>
          <w:color w:val="auto"/>
          <w:spacing w:val="0"/>
          <w:sz w:val="24"/>
          <w:szCs w:val="24"/>
        </w:rPr>
        <w:t xml:space="preserve">DHS’s </w:t>
      </w:r>
      <w:r w:rsidRPr="00097F35">
        <w:rPr>
          <w:rFonts w:eastAsiaTheme="majorEastAsia" w:cstheme="majorBidi"/>
          <w:color w:val="auto"/>
          <w:spacing w:val="0"/>
          <w:sz w:val="24"/>
          <w:szCs w:val="24"/>
        </w:rPr>
        <w:t xml:space="preserve">Americans with Disabilities Act (ADA) </w:t>
      </w:r>
      <w:r w:rsidR="00EB1A8D">
        <w:rPr>
          <w:rFonts w:eastAsiaTheme="majorEastAsia" w:cstheme="majorBidi"/>
          <w:color w:val="auto"/>
          <w:spacing w:val="0"/>
          <w:sz w:val="24"/>
          <w:szCs w:val="24"/>
        </w:rPr>
        <w:t xml:space="preserve">office at </w:t>
      </w:r>
      <w:r w:rsidR="00EB1A8D" w:rsidRPr="006E48A9">
        <w:rPr>
          <w:color w:val="auto"/>
          <w:sz w:val="24"/>
          <w:szCs w:val="24"/>
        </w:rPr>
        <w:t>651-431-4945</w:t>
      </w:r>
      <w:r w:rsidRPr="000F46F2">
        <w:rPr>
          <w:rFonts w:asciiTheme="majorHAnsi" w:eastAsiaTheme="majorEastAsia" w:hAnsiTheme="majorHAnsi" w:cstheme="majorBidi"/>
          <w:color w:val="auto"/>
          <w:spacing w:val="15"/>
          <w:sz w:val="24"/>
          <w:szCs w:val="24"/>
        </w:rPr>
        <w:t>.</w:t>
      </w:r>
    </w:p>
    <w:bookmarkEnd w:id="1"/>
    <w:p w14:paraId="619EEE44" w14:textId="77777777" w:rsidR="00203028" w:rsidRPr="004B5EAA" w:rsidRDefault="00203028" w:rsidP="004B5EAA">
      <w:pPr>
        <w:jc w:val="both"/>
        <w:sectPr w:rsidR="00203028" w:rsidRPr="004B5EAA" w:rsidSect="00F6207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bookmarkStart w:id="2" w:name="_Hlk197434096"/>
    <w:p w14:paraId="0BCD6AE9" w14:textId="2E892865" w:rsidR="00E617CB" w:rsidRPr="004F66B8" w:rsidRDefault="004D4C87" w:rsidP="00805496">
      <w:pPr>
        <w:pStyle w:val="TOC1"/>
        <w:rPr>
          <w:noProof/>
          <w:sz w:val="22"/>
        </w:rPr>
      </w:pPr>
      <w:r>
        <w:lastRenderedPageBreak/>
        <w:fldChar w:fldCharType="begin"/>
      </w:r>
      <w:r>
        <w:instrText xml:space="preserve"> TOC \o "1-2" \h \z \u </w:instrText>
      </w:r>
      <w:r>
        <w:fldChar w:fldCharType="separate"/>
      </w:r>
      <w:hyperlink w:anchor="_Toc155100439" w:history="1">
        <w:r w:rsidR="00E617CB" w:rsidRPr="004F66B8">
          <w:rPr>
            <w:rStyle w:val="Hyperlink"/>
            <w:noProof/>
            <w14:scene3d>
              <w14:camera w14:prst="orthographicFront"/>
              <w14:lightRig w14:rig="threePt" w14:dir="t">
                <w14:rot w14:lat="0" w14:lon="0" w14:rev="0"/>
              </w14:lightRig>
            </w14:scene3d>
          </w:rPr>
          <w:t>1.</w:t>
        </w:r>
        <w:r w:rsidR="00805496" w:rsidRPr="004F66B8">
          <w:rPr>
            <w:noProof/>
            <w:sz w:val="22"/>
          </w:rPr>
          <w:t xml:space="preserve"> </w:t>
        </w:r>
        <w:r w:rsidR="00E617CB" w:rsidRPr="004F66B8">
          <w:rPr>
            <w:rStyle w:val="Hyperlink"/>
            <w:noProof/>
          </w:rPr>
          <w:t>Introduction</w:t>
        </w:r>
        <w:r w:rsidR="00E617CB" w:rsidRPr="004F66B8">
          <w:rPr>
            <w:noProof/>
            <w:webHidden/>
          </w:rPr>
          <w:tab/>
        </w:r>
      </w:hyperlink>
    </w:p>
    <w:p w14:paraId="628B2C1B" w14:textId="21EF1A44" w:rsidR="00E617CB" w:rsidRPr="004F66B8" w:rsidRDefault="00E617CB">
      <w:pPr>
        <w:pStyle w:val="TOC2"/>
        <w:rPr>
          <w:noProof/>
        </w:rPr>
      </w:pPr>
      <w:hyperlink w:anchor="_Toc155100440" w:history="1">
        <w:r w:rsidRPr="004F66B8">
          <w:rPr>
            <w:rStyle w:val="Hyperlink"/>
            <w:noProof/>
          </w:rPr>
          <w:t>1.1 Objective of RFP</w:t>
        </w:r>
        <w:r w:rsidRPr="004F66B8">
          <w:rPr>
            <w:noProof/>
            <w:webHidden/>
          </w:rPr>
          <w:tab/>
        </w:r>
        <w:r w:rsidRPr="004F66B8">
          <w:rPr>
            <w:noProof/>
            <w:webHidden/>
          </w:rPr>
          <w:fldChar w:fldCharType="begin"/>
        </w:r>
        <w:r w:rsidRPr="004F66B8">
          <w:rPr>
            <w:noProof/>
            <w:webHidden/>
          </w:rPr>
          <w:instrText xml:space="preserve"> PAGEREF _Toc155100440 \h </w:instrText>
        </w:r>
        <w:r w:rsidRPr="004F66B8">
          <w:rPr>
            <w:noProof/>
            <w:webHidden/>
          </w:rPr>
        </w:r>
        <w:r w:rsidRPr="004F66B8">
          <w:rPr>
            <w:noProof/>
            <w:webHidden/>
          </w:rPr>
          <w:fldChar w:fldCharType="separate"/>
        </w:r>
        <w:r w:rsidRPr="004F66B8">
          <w:rPr>
            <w:noProof/>
            <w:webHidden/>
          </w:rPr>
          <w:t>2</w:t>
        </w:r>
        <w:r w:rsidRPr="004F66B8">
          <w:rPr>
            <w:noProof/>
            <w:webHidden/>
          </w:rPr>
          <w:fldChar w:fldCharType="end"/>
        </w:r>
      </w:hyperlink>
    </w:p>
    <w:p w14:paraId="1028023F" w14:textId="38ABEBF5" w:rsidR="00E617CB" w:rsidRPr="004F66B8" w:rsidRDefault="00E617CB">
      <w:pPr>
        <w:pStyle w:val="TOC2"/>
        <w:rPr>
          <w:noProof/>
        </w:rPr>
      </w:pPr>
      <w:hyperlink w:anchor="_Toc155100441" w:history="1">
        <w:r w:rsidRPr="004F66B8">
          <w:rPr>
            <w:rStyle w:val="Hyperlink"/>
            <w:noProof/>
          </w:rPr>
          <w:t>1.2 Proposal due date</w:t>
        </w:r>
        <w:r w:rsidRPr="004F66B8">
          <w:rPr>
            <w:noProof/>
            <w:webHidden/>
          </w:rPr>
          <w:tab/>
        </w:r>
        <w:r w:rsidRPr="004F66B8">
          <w:rPr>
            <w:noProof/>
            <w:webHidden/>
          </w:rPr>
          <w:fldChar w:fldCharType="begin"/>
        </w:r>
        <w:r w:rsidRPr="004F66B8">
          <w:rPr>
            <w:noProof/>
            <w:webHidden/>
          </w:rPr>
          <w:instrText xml:space="preserve"> PAGEREF _Toc155100441 \h </w:instrText>
        </w:r>
        <w:r w:rsidRPr="004F66B8">
          <w:rPr>
            <w:noProof/>
            <w:webHidden/>
          </w:rPr>
        </w:r>
        <w:r w:rsidRPr="004F66B8">
          <w:rPr>
            <w:noProof/>
            <w:webHidden/>
          </w:rPr>
          <w:fldChar w:fldCharType="separate"/>
        </w:r>
        <w:r w:rsidRPr="004F66B8">
          <w:rPr>
            <w:noProof/>
            <w:webHidden/>
          </w:rPr>
          <w:t>2</w:t>
        </w:r>
        <w:r w:rsidRPr="004F66B8">
          <w:rPr>
            <w:noProof/>
            <w:webHidden/>
          </w:rPr>
          <w:fldChar w:fldCharType="end"/>
        </w:r>
      </w:hyperlink>
    </w:p>
    <w:p w14:paraId="69EAD6B8" w14:textId="66031A23" w:rsidR="00E617CB" w:rsidRPr="004F66B8" w:rsidRDefault="00E617CB">
      <w:pPr>
        <w:pStyle w:val="TOC2"/>
        <w:rPr>
          <w:noProof/>
        </w:rPr>
      </w:pPr>
      <w:hyperlink w:anchor="_Toc155100442" w:history="1">
        <w:r w:rsidRPr="004F66B8">
          <w:rPr>
            <w:rStyle w:val="Hyperlink"/>
            <w:noProof/>
          </w:rPr>
          <w:t>1.3 Background</w:t>
        </w:r>
        <w:r w:rsidRPr="004F66B8">
          <w:rPr>
            <w:noProof/>
            <w:webHidden/>
          </w:rPr>
          <w:tab/>
        </w:r>
        <w:r w:rsidRPr="004F66B8">
          <w:rPr>
            <w:noProof/>
            <w:webHidden/>
          </w:rPr>
          <w:fldChar w:fldCharType="begin"/>
        </w:r>
        <w:r w:rsidRPr="004F66B8">
          <w:rPr>
            <w:noProof/>
            <w:webHidden/>
          </w:rPr>
          <w:instrText xml:space="preserve"> PAGEREF _Toc155100442 \h </w:instrText>
        </w:r>
        <w:r w:rsidRPr="004F66B8">
          <w:rPr>
            <w:noProof/>
            <w:webHidden/>
          </w:rPr>
        </w:r>
        <w:r w:rsidRPr="004F66B8">
          <w:rPr>
            <w:noProof/>
            <w:webHidden/>
          </w:rPr>
          <w:fldChar w:fldCharType="separate"/>
        </w:r>
        <w:r w:rsidRPr="004F66B8">
          <w:rPr>
            <w:noProof/>
            <w:webHidden/>
          </w:rPr>
          <w:t>2</w:t>
        </w:r>
        <w:r w:rsidRPr="004F66B8">
          <w:rPr>
            <w:noProof/>
            <w:webHidden/>
          </w:rPr>
          <w:fldChar w:fldCharType="end"/>
        </w:r>
      </w:hyperlink>
    </w:p>
    <w:p w14:paraId="713C34A5" w14:textId="49C9AEAE" w:rsidR="00E617CB" w:rsidRPr="004F66B8" w:rsidRDefault="00E617CB">
      <w:pPr>
        <w:pStyle w:val="TOC2"/>
        <w:rPr>
          <w:noProof/>
        </w:rPr>
      </w:pPr>
      <w:hyperlink w:anchor="_Toc155100443" w:history="1">
        <w:r w:rsidRPr="004F66B8">
          <w:rPr>
            <w:rStyle w:val="Hyperlink"/>
            <w:noProof/>
          </w:rPr>
          <w:t>1.4 Funding Availability</w:t>
        </w:r>
        <w:r w:rsidRPr="004F66B8">
          <w:rPr>
            <w:noProof/>
            <w:webHidden/>
          </w:rPr>
          <w:tab/>
        </w:r>
        <w:r w:rsidRPr="004F66B8">
          <w:rPr>
            <w:noProof/>
            <w:webHidden/>
          </w:rPr>
          <w:fldChar w:fldCharType="begin"/>
        </w:r>
        <w:r w:rsidRPr="004F66B8">
          <w:rPr>
            <w:noProof/>
            <w:webHidden/>
          </w:rPr>
          <w:instrText xml:space="preserve"> PAGEREF _Toc155100443 \h </w:instrText>
        </w:r>
        <w:r w:rsidRPr="004F66B8">
          <w:rPr>
            <w:noProof/>
            <w:webHidden/>
          </w:rPr>
        </w:r>
        <w:r w:rsidRPr="004F66B8">
          <w:rPr>
            <w:noProof/>
            <w:webHidden/>
          </w:rPr>
          <w:fldChar w:fldCharType="separate"/>
        </w:r>
        <w:r w:rsidRPr="004F66B8">
          <w:rPr>
            <w:noProof/>
            <w:webHidden/>
          </w:rPr>
          <w:t>2</w:t>
        </w:r>
        <w:r w:rsidRPr="004F66B8">
          <w:rPr>
            <w:noProof/>
            <w:webHidden/>
          </w:rPr>
          <w:fldChar w:fldCharType="end"/>
        </w:r>
      </w:hyperlink>
    </w:p>
    <w:p w14:paraId="2DBC9C0C" w14:textId="4D28F4AE" w:rsidR="00E617CB" w:rsidRPr="004F66B8" w:rsidRDefault="00E617CB" w:rsidP="00805496">
      <w:pPr>
        <w:pStyle w:val="TOC1"/>
        <w:rPr>
          <w:noProof/>
          <w:sz w:val="22"/>
        </w:rPr>
      </w:pPr>
      <w:hyperlink w:anchor="_Toc155100444" w:history="1">
        <w:r w:rsidRPr="004F66B8">
          <w:rPr>
            <w:rStyle w:val="Hyperlink"/>
            <w:noProof/>
            <w14:scene3d>
              <w14:camera w14:prst="orthographicFront"/>
              <w14:lightRig w14:rig="threePt" w14:dir="t">
                <w14:rot w14:lat="0" w14:lon="0" w14:rev="0"/>
              </w14:lightRig>
            </w14:scene3d>
          </w:rPr>
          <w:t>2.</w:t>
        </w:r>
        <w:r w:rsidR="00805496" w:rsidRPr="004F66B8">
          <w:rPr>
            <w:rStyle w:val="Hyperlink"/>
            <w:noProof/>
            <w14:scene3d>
              <w14:camera w14:prst="orthographicFront"/>
              <w14:lightRig w14:rig="threePt" w14:dir="t">
                <w14:rot w14:lat="0" w14:lon="0" w14:rev="0"/>
              </w14:lightRig>
            </w14:scene3d>
          </w:rPr>
          <w:t xml:space="preserve"> </w:t>
        </w:r>
        <w:r w:rsidRPr="004F66B8">
          <w:rPr>
            <w:rStyle w:val="Hyperlink"/>
            <w:noProof/>
          </w:rPr>
          <w:t>Scope of Work</w:t>
        </w:r>
        <w:r w:rsidRPr="004F66B8">
          <w:rPr>
            <w:noProof/>
            <w:webHidden/>
          </w:rPr>
          <w:tab/>
        </w:r>
      </w:hyperlink>
    </w:p>
    <w:p w14:paraId="37BB46CF" w14:textId="2C546538" w:rsidR="00E617CB" w:rsidRPr="004F66B8" w:rsidRDefault="00E617CB">
      <w:pPr>
        <w:pStyle w:val="TOC2"/>
        <w:rPr>
          <w:noProof/>
        </w:rPr>
      </w:pPr>
      <w:hyperlink w:anchor="_Toc155100445" w:history="1">
        <w:r w:rsidRPr="004F66B8">
          <w:rPr>
            <w:rStyle w:val="Hyperlink"/>
            <w:noProof/>
          </w:rPr>
          <w:t>2.1 Overview</w:t>
        </w:r>
        <w:r w:rsidRPr="004F66B8">
          <w:rPr>
            <w:noProof/>
            <w:webHidden/>
          </w:rPr>
          <w:tab/>
        </w:r>
        <w:r w:rsidRPr="004F66B8">
          <w:rPr>
            <w:noProof/>
            <w:webHidden/>
          </w:rPr>
          <w:fldChar w:fldCharType="begin"/>
        </w:r>
        <w:r w:rsidRPr="004F66B8">
          <w:rPr>
            <w:noProof/>
            <w:webHidden/>
          </w:rPr>
          <w:instrText xml:space="preserve"> PAGEREF _Toc155100445 \h </w:instrText>
        </w:r>
        <w:r w:rsidRPr="004F66B8">
          <w:rPr>
            <w:noProof/>
            <w:webHidden/>
          </w:rPr>
        </w:r>
        <w:r w:rsidRPr="004F66B8">
          <w:rPr>
            <w:noProof/>
            <w:webHidden/>
          </w:rPr>
          <w:fldChar w:fldCharType="separate"/>
        </w:r>
        <w:r w:rsidRPr="004F66B8">
          <w:rPr>
            <w:noProof/>
            <w:webHidden/>
          </w:rPr>
          <w:t>2</w:t>
        </w:r>
        <w:r w:rsidRPr="004F66B8">
          <w:rPr>
            <w:noProof/>
            <w:webHidden/>
          </w:rPr>
          <w:fldChar w:fldCharType="end"/>
        </w:r>
      </w:hyperlink>
    </w:p>
    <w:p w14:paraId="269853DC" w14:textId="14F20860" w:rsidR="00E617CB" w:rsidRPr="004F66B8" w:rsidRDefault="00E617CB">
      <w:pPr>
        <w:pStyle w:val="TOC2"/>
        <w:rPr>
          <w:noProof/>
        </w:rPr>
      </w:pPr>
      <w:hyperlink w:anchor="_Toc155100446" w:history="1">
        <w:r w:rsidRPr="004F66B8">
          <w:rPr>
            <w:rStyle w:val="Hyperlink"/>
            <w:noProof/>
          </w:rPr>
          <w:t>2.2 Tasks and Deliverables</w:t>
        </w:r>
        <w:r w:rsidRPr="004F66B8">
          <w:rPr>
            <w:noProof/>
            <w:webHidden/>
          </w:rPr>
          <w:tab/>
        </w:r>
        <w:r w:rsidRPr="004F66B8">
          <w:rPr>
            <w:noProof/>
            <w:webHidden/>
          </w:rPr>
          <w:fldChar w:fldCharType="begin"/>
        </w:r>
        <w:r w:rsidRPr="004F66B8">
          <w:rPr>
            <w:noProof/>
            <w:webHidden/>
          </w:rPr>
          <w:instrText xml:space="preserve"> PAGEREF _Toc155100446 \h </w:instrText>
        </w:r>
        <w:r w:rsidRPr="004F66B8">
          <w:rPr>
            <w:noProof/>
            <w:webHidden/>
          </w:rPr>
        </w:r>
        <w:r w:rsidRPr="004F66B8">
          <w:rPr>
            <w:noProof/>
            <w:webHidden/>
          </w:rPr>
          <w:fldChar w:fldCharType="separate"/>
        </w:r>
        <w:r w:rsidRPr="004F66B8">
          <w:rPr>
            <w:noProof/>
            <w:webHidden/>
          </w:rPr>
          <w:t>3</w:t>
        </w:r>
        <w:r w:rsidRPr="004F66B8">
          <w:rPr>
            <w:noProof/>
            <w:webHidden/>
          </w:rPr>
          <w:fldChar w:fldCharType="end"/>
        </w:r>
      </w:hyperlink>
    </w:p>
    <w:p w14:paraId="3CD5DE89" w14:textId="46EEA58B" w:rsidR="00E617CB" w:rsidRPr="004F66B8" w:rsidRDefault="00E617CB">
      <w:pPr>
        <w:pStyle w:val="TOC2"/>
        <w:rPr>
          <w:noProof/>
        </w:rPr>
      </w:pPr>
      <w:hyperlink w:anchor="_Toc155100447" w:history="1">
        <w:r w:rsidRPr="004F66B8">
          <w:rPr>
            <w:rStyle w:val="Hyperlink"/>
            <w:noProof/>
          </w:rPr>
          <w:t>2.3 Collaboration</w:t>
        </w:r>
        <w:r w:rsidRPr="004F66B8">
          <w:rPr>
            <w:noProof/>
            <w:webHidden/>
          </w:rPr>
          <w:tab/>
        </w:r>
        <w:r w:rsidRPr="004F66B8">
          <w:rPr>
            <w:noProof/>
            <w:webHidden/>
          </w:rPr>
          <w:fldChar w:fldCharType="begin"/>
        </w:r>
        <w:r w:rsidRPr="004F66B8">
          <w:rPr>
            <w:noProof/>
            <w:webHidden/>
          </w:rPr>
          <w:instrText xml:space="preserve"> PAGEREF _Toc155100447 \h </w:instrText>
        </w:r>
        <w:r w:rsidRPr="004F66B8">
          <w:rPr>
            <w:noProof/>
            <w:webHidden/>
          </w:rPr>
        </w:r>
        <w:r w:rsidRPr="004F66B8">
          <w:rPr>
            <w:noProof/>
            <w:webHidden/>
          </w:rPr>
          <w:fldChar w:fldCharType="separate"/>
        </w:r>
        <w:r w:rsidRPr="004F66B8">
          <w:rPr>
            <w:noProof/>
            <w:webHidden/>
          </w:rPr>
          <w:t>3</w:t>
        </w:r>
        <w:r w:rsidRPr="004F66B8">
          <w:rPr>
            <w:noProof/>
            <w:webHidden/>
          </w:rPr>
          <w:fldChar w:fldCharType="end"/>
        </w:r>
      </w:hyperlink>
    </w:p>
    <w:p w14:paraId="73C70FC6" w14:textId="373F9E2A" w:rsidR="00E617CB" w:rsidRPr="004F66B8" w:rsidRDefault="00E617CB" w:rsidP="00805496">
      <w:pPr>
        <w:pStyle w:val="TOC1"/>
        <w:rPr>
          <w:noProof/>
          <w:sz w:val="22"/>
        </w:rPr>
      </w:pPr>
      <w:hyperlink w:anchor="_Toc155100448" w:history="1">
        <w:r w:rsidRPr="004F66B8">
          <w:rPr>
            <w:rStyle w:val="Hyperlink"/>
            <w:rFonts w:cstheme="minorHAnsi"/>
            <w:noProof/>
            <w14:scene3d>
              <w14:camera w14:prst="orthographicFront"/>
              <w14:lightRig w14:rig="threePt" w14:dir="t">
                <w14:rot w14:lat="0" w14:lon="0" w14:rev="0"/>
              </w14:lightRig>
            </w14:scene3d>
          </w:rPr>
          <w:t>3.</w:t>
        </w:r>
        <w:r w:rsidR="00805496" w:rsidRPr="004F66B8">
          <w:rPr>
            <w:rStyle w:val="Hyperlink"/>
            <w:rFonts w:cstheme="minorHAnsi"/>
            <w:noProof/>
            <w14:scene3d>
              <w14:camera w14:prst="orthographicFront"/>
              <w14:lightRig w14:rig="threePt" w14:dir="t">
                <w14:rot w14:lat="0" w14:lon="0" w14:rev="0"/>
              </w14:lightRig>
            </w14:scene3d>
          </w:rPr>
          <w:t xml:space="preserve"> </w:t>
        </w:r>
        <w:r w:rsidRPr="004F66B8">
          <w:rPr>
            <w:rStyle w:val="Hyperlink"/>
            <w:noProof/>
          </w:rPr>
          <w:t>Proposal Requirements</w:t>
        </w:r>
        <w:r w:rsidRPr="004F66B8">
          <w:rPr>
            <w:noProof/>
            <w:webHidden/>
          </w:rPr>
          <w:tab/>
        </w:r>
      </w:hyperlink>
    </w:p>
    <w:p w14:paraId="36B50F40" w14:textId="522A44CD" w:rsidR="00E617CB" w:rsidRPr="004F66B8" w:rsidRDefault="00E617CB">
      <w:pPr>
        <w:pStyle w:val="TOC2"/>
        <w:rPr>
          <w:noProof/>
        </w:rPr>
      </w:pPr>
      <w:hyperlink w:anchor="_Toc155100449" w:history="1">
        <w:r w:rsidRPr="004F66B8">
          <w:rPr>
            <w:rStyle w:val="Hyperlink"/>
            <w:noProof/>
          </w:rPr>
          <w:t>3.1 Proposal Contents</w:t>
        </w:r>
        <w:r w:rsidRPr="004F66B8">
          <w:rPr>
            <w:noProof/>
            <w:webHidden/>
          </w:rPr>
          <w:tab/>
        </w:r>
        <w:r w:rsidRPr="004F66B8">
          <w:rPr>
            <w:noProof/>
            <w:webHidden/>
          </w:rPr>
          <w:fldChar w:fldCharType="begin"/>
        </w:r>
        <w:r w:rsidRPr="004F66B8">
          <w:rPr>
            <w:noProof/>
            <w:webHidden/>
          </w:rPr>
          <w:instrText xml:space="preserve"> PAGEREF _Toc155100449 \h </w:instrText>
        </w:r>
        <w:r w:rsidRPr="004F66B8">
          <w:rPr>
            <w:noProof/>
            <w:webHidden/>
          </w:rPr>
        </w:r>
        <w:r w:rsidRPr="004F66B8">
          <w:rPr>
            <w:noProof/>
            <w:webHidden/>
          </w:rPr>
          <w:fldChar w:fldCharType="separate"/>
        </w:r>
        <w:r w:rsidRPr="004F66B8">
          <w:rPr>
            <w:noProof/>
            <w:webHidden/>
          </w:rPr>
          <w:t>3</w:t>
        </w:r>
        <w:r w:rsidRPr="004F66B8">
          <w:rPr>
            <w:noProof/>
            <w:webHidden/>
          </w:rPr>
          <w:fldChar w:fldCharType="end"/>
        </w:r>
      </w:hyperlink>
    </w:p>
    <w:p w14:paraId="5B16C884" w14:textId="2057AA27" w:rsidR="00E617CB" w:rsidRPr="004F66B8" w:rsidRDefault="00E617CB">
      <w:pPr>
        <w:pStyle w:val="TOC2"/>
        <w:rPr>
          <w:noProof/>
        </w:rPr>
      </w:pPr>
      <w:hyperlink w:anchor="_Toc155100450" w:history="1">
        <w:r w:rsidRPr="004F66B8">
          <w:rPr>
            <w:rStyle w:val="Hyperlink"/>
            <w:noProof/>
          </w:rPr>
          <w:t>3.2 Detail of Proposal Components</w:t>
        </w:r>
        <w:r w:rsidRPr="004F66B8">
          <w:rPr>
            <w:noProof/>
            <w:webHidden/>
          </w:rPr>
          <w:tab/>
        </w:r>
        <w:r w:rsidRPr="004F66B8">
          <w:rPr>
            <w:noProof/>
            <w:webHidden/>
          </w:rPr>
          <w:fldChar w:fldCharType="begin"/>
        </w:r>
        <w:r w:rsidRPr="004F66B8">
          <w:rPr>
            <w:noProof/>
            <w:webHidden/>
          </w:rPr>
          <w:instrText xml:space="preserve"> PAGEREF _Toc155100450 \h </w:instrText>
        </w:r>
        <w:r w:rsidRPr="004F66B8">
          <w:rPr>
            <w:noProof/>
            <w:webHidden/>
          </w:rPr>
        </w:r>
        <w:r w:rsidRPr="004F66B8">
          <w:rPr>
            <w:noProof/>
            <w:webHidden/>
          </w:rPr>
          <w:fldChar w:fldCharType="separate"/>
        </w:r>
        <w:r w:rsidRPr="004F66B8">
          <w:rPr>
            <w:noProof/>
            <w:webHidden/>
          </w:rPr>
          <w:t>3</w:t>
        </w:r>
        <w:r w:rsidRPr="004F66B8">
          <w:rPr>
            <w:noProof/>
            <w:webHidden/>
          </w:rPr>
          <w:fldChar w:fldCharType="end"/>
        </w:r>
      </w:hyperlink>
    </w:p>
    <w:p w14:paraId="1417479F" w14:textId="3A5C01BC" w:rsidR="00E617CB" w:rsidRPr="004F66B8" w:rsidRDefault="00E617CB">
      <w:pPr>
        <w:pStyle w:val="TOC2"/>
        <w:rPr>
          <w:noProof/>
        </w:rPr>
      </w:pPr>
      <w:hyperlink w:anchor="_Toc155100451" w:history="1">
        <w:r w:rsidRPr="004F66B8">
          <w:rPr>
            <w:rStyle w:val="Hyperlink"/>
            <w:noProof/>
          </w:rPr>
          <w:t>3.3 Required Statements and Forms</w:t>
        </w:r>
        <w:r w:rsidRPr="004F66B8">
          <w:rPr>
            <w:noProof/>
            <w:webHidden/>
          </w:rPr>
          <w:tab/>
        </w:r>
        <w:r w:rsidRPr="004F66B8">
          <w:rPr>
            <w:noProof/>
            <w:webHidden/>
          </w:rPr>
          <w:fldChar w:fldCharType="begin"/>
        </w:r>
        <w:r w:rsidRPr="004F66B8">
          <w:rPr>
            <w:noProof/>
            <w:webHidden/>
          </w:rPr>
          <w:instrText xml:space="preserve"> PAGEREF _Toc155100451 \h </w:instrText>
        </w:r>
        <w:r w:rsidRPr="004F66B8">
          <w:rPr>
            <w:noProof/>
            <w:webHidden/>
          </w:rPr>
        </w:r>
        <w:r w:rsidRPr="004F66B8">
          <w:rPr>
            <w:noProof/>
            <w:webHidden/>
          </w:rPr>
          <w:fldChar w:fldCharType="separate"/>
        </w:r>
        <w:r w:rsidRPr="004F66B8">
          <w:rPr>
            <w:noProof/>
            <w:webHidden/>
          </w:rPr>
          <w:t>6</w:t>
        </w:r>
        <w:r w:rsidRPr="004F66B8">
          <w:rPr>
            <w:noProof/>
            <w:webHidden/>
          </w:rPr>
          <w:fldChar w:fldCharType="end"/>
        </w:r>
      </w:hyperlink>
    </w:p>
    <w:p w14:paraId="5C23662B" w14:textId="7E9F0C56" w:rsidR="00E617CB" w:rsidRPr="004F66B8" w:rsidRDefault="00E617CB" w:rsidP="00805496">
      <w:pPr>
        <w:pStyle w:val="TOC1"/>
        <w:rPr>
          <w:noProof/>
          <w:sz w:val="22"/>
        </w:rPr>
      </w:pPr>
      <w:hyperlink w:anchor="_Toc155100452" w:history="1">
        <w:r w:rsidRPr="004F66B8">
          <w:rPr>
            <w:rStyle w:val="Hyperlink"/>
            <w:noProof/>
            <w14:scene3d>
              <w14:camera w14:prst="orthographicFront"/>
              <w14:lightRig w14:rig="threePt" w14:dir="t">
                <w14:rot w14:lat="0" w14:lon="0" w14:rev="0"/>
              </w14:lightRig>
            </w14:scene3d>
          </w:rPr>
          <w:t>4.</w:t>
        </w:r>
        <w:r w:rsidR="00805496" w:rsidRPr="004F66B8">
          <w:rPr>
            <w:rStyle w:val="Hyperlink"/>
            <w:noProof/>
            <w14:scene3d>
              <w14:camera w14:prst="orthographicFront"/>
              <w14:lightRig w14:rig="threePt" w14:dir="t">
                <w14:rot w14:lat="0" w14:lon="0" w14:rev="0"/>
              </w14:lightRig>
            </w14:scene3d>
          </w:rPr>
          <w:t xml:space="preserve"> </w:t>
        </w:r>
        <w:r w:rsidRPr="004F66B8">
          <w:rPr>
            <w:rStyle w:val="Hyperlink"/>
            <w:noProof/>
          </w:rPr>
          <w:t>RFP Process</w:t>
        </w:r>
        <w:r w:rsidRPr="004F66B8">
          <w:rPr>
            <w:noProof/>
            <w:webHidden/>
          </w:rPr>
          <w:tab/>
        </w:r>
      </w:hyperlink>
    </w:p>
    <w:p w14:paraId="55135D6E" w14:textId="42BBD726" w:rsidR="00E617CB" w:rsidRPr="004F66B8" w:rsidRDefault="00E617CB">
      <w:pPr>
        <w:pStyle w:val="TOC2"/>
        <w:rPr>
          <w:noProof/>
        </w:rPr>
      </w:pPr>
      <w:hyperlink w:anchor="_Toc155100453" w:history="1">
        <w:r w:rsidRPr="004F66B8">
          <w:rPr>
            <w:rStyle w:val="Hyperlink"/>
            <w:noProof/>
          </w:rPr>
          <w:t>4.1 Responders’ Conference (optional, delete if not desired)</w:t>
        </w:r>
        <w:r w:rsidRPr="004F66B8">
          <w:rPr>
            <w:noProof/>
            <w:webHidden/>
          </w:rPr>
          <w:tab/>
        </w:r>
        <w:r w:rsidRPr="004F66B8">
          <w:rPr>
            <w:noProof/>
            <w:webHidden/>
          </w:rPr>
          <w:fldChar w:fldCharType="begin"/>
        </w:r>
        <w:r w:rsidRPr="004F66B8">
          <w:rPr>
            <w:noProof/>
            <w:webHidden/>
          </w:rPr>
          <w:instrText xml:space="preserve"> PAGEREF _Toc155100453 \h </w:instrText>
        </w:r>
        <w:r w:rsidRPr="004F66B8">
          <w:rPr>
            <w:noProof/>
            <w:webHidden/>
          </w:rPr>
        </w:r>
        <w:r w:rsidRPr="004F66B8">
          <w:rPr>
            <w:noProof/>
            <w:webHidden/>
          </w:rPr>
          <w:fldChar w:fldCharType="separate"/>
        </w:r>
        <w:r w:rsidRPr="004F66B8">
          <w:rPr>
            <w:noProof/>
            <w:webHidden/>
          </w:rPr>
          <w:t>8</w:t>
        </w:r>
        <w:r w:rsidRPr="004F66B8">
          <w:rPr>
            <w:noProof/>
            <w:webHidden/>
          </w:rPr>
          <w:fldChar w:fldCharType="end"/>
        </w:r>
      </w:hyperlink>
    </w:p>
    <w:p w14:paraId="62F42EAF" w14:textId="38BE355F" w:rsidR="00E617CB" w:rsidRPr="004F66B8" w:rsidRDefault="00E617CB">
      <w:pPr>
        <w:pStyle w:val="TOC2"/>
        <w:rPr>
          <w:noProof/>
        </w:rPr>
      </w:pPr>
      <w:hyperlink w:anchor="_Toc155100454" w:history="1">
        <w:r w:rsidRPr="004F66B8">
          <w:rPr>
            <w:rStyle w:val="Hyperlink"/>
            <w:noProof/>
          </w:rPr>
          <w:t>4.2 Responders’ Questions</w:t>
        </w:r>
        <w:r w:rsidRPr="004F66B8">
          <w:rPr>
            <w:noProof/>
            <w:webHidden/>
          </w:rPr>
          <w:tab/>
        </w:r>
        <w:r w:rsidRPr="004F66B8">
          <w:rPr>
            <w:noProof/>
            <w:webHidden/>
          </w:rPr>
          <w:fldChar w:fldCharType="begin"/>
        </w:r>
        <w:r w:rsidRPr="004F66B8">
          <w:rPr>
            <w:noProof/>
            <w:webHidden/>
          </w:rPr>
          <w:instrText xml:space="preserve"> PAGEREF _Toc155100454 \h </w:instrText>
        </w:r>
        <w:r w:rsidRPr="004F66B8">
          <w:rPr>
            <w:noProof/>
            <w:webHidden/>
          </w:rPr>
        </w:r>
        <w:r w:rsidRPr="004F66B8">
          <w:rPr>
            <w:noProof/>
            <w:webHidden/>
          </w:rPr>
          <w:fldChar w:fldCharType="separate"/>
        </w:r>
        <w:r w:rsidRPr="004F66B8">
          <w:rPr>
            <w:noProof/>
            <w:webHidden/>
          </w:rPr>
          <w:t>8</w:t>
        </w:r>
        <w:r w:rsidRPr="004F66B8">
          <w:rPr>
            <w:noProof/>
            <w:webHidden/>
          </w:rPr>
          <w:fldChar w:fldCharType="end"/>
        </w:r>
      </w:hyperlink>
    </w:p>
    <w:p w14:paraId="4CAFD4BA" w14:textId="6923E740" w:rsidR="00E617CB" w:rsidRPr="004F66B8" w:rsidRDefault="00E617CB">
      <w:pPr>
        <w:pStyle w:val="TOC2"/>
        <w:rPr>
          <w:noProof/>
        </w:rPr>
      </w:pPr>
      <w:hyperlink w:anchor="_Toc155100455" w:history="1">
        <w:r w:rsidRPr="004F66B8">
          <w:rPr>
            <w:rStyle w:val="Hyperlink"/>
            <w:noProof/>
          </w:rPr>
          <w:t>4.3 Proposal Submission</w:t>
        </w:r>
        <w:r w:rsidRPr="004F66B8">
          <w:rPr>
            <w:noProof/>
            <w:webHidden/>
          </w:rPr>
          <w:tab/>
        </w:r>
        <w:r w:rsidRPr="004F66B8">
          <w:rPr>
            <w:noProof/>
            <w:webHidden/>
          </w:rPr>
          <w:fldChar w:fldCharType="begin"/>
        </w:r>
        <w:r w:rsidRPr="004F66B8">
          <w:rPr>
            <w:noProof/>
            <w:webHidden/>
          </w:rPr>
          <w:instrText xml:space="preserve"> PAGEREF _Toc155100455 \h </w:instrText>
        </w:r>
        <w:r w:rsidRPr="004F66B8">
          <w:rPr>
            <w:noProof/>
            <w:webHidden/>
          </w:rPr>
        </w:r>
        <w:r w:rsidRPr="004F66B8">
          <w:rPr>
            <w:noProof/>
            <w:webHidden/>
          </w:rPr>
          <w:fldChar w:fldCharType="separate"/>
        </w:r>
        <w:r w:rsidRPr="004F66B8">
          <w:rPr>
            <w:noProof/>
            <w:webHidden/>
          </w:rPr>
          <w:t>8</w:t>
        </w:r>
        <w:r w:rsidRPr="004F66B8">
          <w:rPr>
            <w:noProof/>
            <w:webHidden/>
          </w:rPr>
          <w:fldChar w:fldCharType="end"/>
        </w:r>
      </w:hyperlink>
    </w:p>
    <w:p w14:paraId="1080C5A8" w14:textId="245318E2" w:rsidR="00E617CB" w:rsidRPr="004F66B8" w:rsidRDefault="00E617CB" w:rsidP="00805496">
      <w:pPr>
        <w:pStyle w:val="TOC1"/>
        <w:rPr>
          <w:noProof/>
          <w:sz w:val="22"/>
        </w:rPr>
      </w:pPr>
      <w:hyperlink w:anchor="_Toc155100456" w:history="1">
        <w:r w:rsidRPr="004F66B8">
          <w:rPr>
            <w:rStyle w:val="Hyperlink"/>
            <w:noProof/>
            <w14:scene3d>
              <w14:camera w14:prst="orthographicFront"/>
              <w14:lightRig w14:rig="threePt" w14:dir="t">
                <w14:rot w14:lat="0" w14:lon="0" w14:rev="0"/>
              </w14:lightRig>
            </w14:scene3d>
          </w:rPr>
          <w:t>5.</w:t>
        </w:r>
        <w:r w:rsidR="00805496" w:rsidRPr="004F66B8">
          <w:rPr>
            <w:rStyle w:val="Hyperlink"/>
            <w:noProof/>
            <w14:scene3d>
              <w14:camera w14:prst="orthographicFront"/>
              <w14:lightRig w14:rig="threePt" w14:dir="t">
                <w14:rot w14:lat="0" w14:lon="0" w14:rev="0"/>
              </w14:lightRig>
            </w14:scene3d>
          </w:rPr>
          <w:t xml:space="preserve"> </w:t>
        </w:r>
        <w:r w:rsidRPr="004F66B8">
          <w:rPr>
            <w:rStyle w:val="Hyperlink"/>
            <w:noProof/>
          </w:rPr>
          <w:t>Proposal Evaluation and Selection</w:t>
        </w:r>
        <w:r w:rsidRPr="004F66B8">
          <w:rPr>
            <w:noProof/>
            <w:webHidden/>
          </w:rPr>
          <w:tab/>
        </w:r>
      </w:hyperlink>
    </w:p>
    <w:p w14:paraId="372B6897" w14:textId="6A61BD0E" w:rsidR="00E617CB" w:rsidRPr="004F66B8" w:rsidRDefault="00E617CB">
      <w:pPr>
        <w:pStyle w:val="TOC2"/>
        <w:rPr>
          <w:noProof/>
        </w:rPr>
      </w:pPr>
      <w:hyperlink w:anchor="_Toc155100457" w:history="1">
        <w:r w:rsidRPr="004F66B8">
          <w:rPr>
            <w:rStyle w:val="Hyperlink"/>
            <w:noProof/>
          </w:rPr>
          <w:t>5.1 Overview of Evaluation Methodology</w:t>
        </w:r>
        <w:r w:rsidRPr="004F66B8">
          <w:rPr>
            <w:noProof/>
            <w:webHidden/>
          </w:rPr>
          <w:tab/>
        </w:r>
        <w:r w:rsidRPr="004F66B8">
          <w:rPr>
            <w:noProof/>
            <w:webHidden/>
          </w:rPr>
          <w:fldChar w:fldCharType="begin"/>
        </w:r>
        <w:r w:rsidRPr="004F66B8">
          <w:rPr>
            <w:noProof/>
            <w:webHidden/>
          </w:rPr>
          <w:instrText xml:space="preserve"> PAGEREF _Toc155100457 \h </w:instrText>
        </w:r>
        <w:r w:rsidRPr="004F66B8">
          <w:rPr>
            <w:noProof/>
            <w:webHidden/>
          </w:rPr>
        </w:r>
        <w:r w:rsidRPr="004F66B8">
          <w:rPr>
            <w:noProof/>
            <w:webHidden/>
          </w:rPr>
          <w:fldChar w:fldCharType="separate"/>
        </w:r>
        <w:r w:rsidRPr="004F66B8">
          <w:rPr>
            <w:noProof/>
            <w:webHidden/>
          </w:rPr>
          <w:t>9</w:t>
        </w:r>
        <w:r w:rsidRPr="004F66B8">
          <w:rPr>
            <w:noProof/>
            <w:webHidden/>
          </w:rPr>
          <w:fldChar w:fldCharType="end"/>
        </w:r>
      </w:hyperlink>
    </w:p>
    <w:p w14:paraId="1758494A" w14:textId="29945B92" w:rsidR="00E617CB" w:rsidRPr="004F66B8" w:rsidRDefault="00E617CB">
      <w:pPr>
        <w:pStyle w:val="TOC2"/>
        <w:rPr>
          <w:noProof/>
        </w:rPr>
      </w:pPr>
      <w:hyperlink w:anchor="_Toc155100458" w:history="1">
        <w:r w:rsidRPr="004F66B8">
          <w:rPr>
            <w:rStyle w:val="Hyperlink"/>
            <w:noProof/>
          </w:rPr>
          <w:t>5.2 Evaluation Team</w:t>
        </w:r>
        <w:r w:rsidRPr="004F66B8">
          <w:rPr>
            <w:noProof/>
            <w:webHidden/>
          </w:rPr>
          <w:tab/>
        </w:r>
        <w:r w:rsidRPr="004F66B8">
          <w:rPr>
            <w:noProof/>
            <w:webHidden/>
          </w:rPr>
          <w:fldChar w:fldCharType="begin"/>
        </w:r>
        <w:r w:rsidRPr="004F66B8">
          <w:rPr>
            <w:noProof/>
            <w:webHidden/>
          </w:rPr>
          <w:instrText xml:space="preserve"> PAGEREF _Toc155100458 \h </w:instrText>
        </w:r>
        <w:r w:rsidRPr="004F66B8">
          <w:rPr>
            <w:noProof/>
            <w:webHidden/>
          </w:rPr>
        </w:r>
        <w:r w:rsidRPr="004F66B8">
          <w:rPr>
            <w:noProof/>
            <w:webHidden/>
          </w:rPr>
          <w:fldChar w:fldCharType="separate"/>
        </w:r>
        <w:r w:rsidRPr="004F66B8">
          <w:rPr>
            <w:noProof/>
            <w:webHidden/>
          </w:rPr>
          <w:t>9</w:t>
        </w:r>
        <w:r w:rsidRPr="004F66B8">
          <w:rPr>
            <w:noProof/>
            <w:webHidden/>
          </w:rPr>
          <w:fldChar w:fldCharType="end"/>
        </w:r>
      </w:hyperlink>
    </w:p>
    <w:p w14:paraId="31006CF5" w14:textId="18893172" w:rsidR="00E617CB" w:rsidRPr="004F66B8" w:rsidRDefault="00E617CB">
      <w:pPr>
        <w:pStyle w:val="TOC2"/>
        <w:rPr>
          <w:noProof/>
        </w:rPr>
      </w:pPr>
      <w:hyperlink w:anchor="_Toc155100459" w:history="1">
        <w:r w:rsidRPr="004F66B8">
          <w:rPr>
            <w:rStyle w:val="Hyperlink"/>
            <w:noProof/>
          </w:rPr>
          <w:t>5.3 Evaluation Phases</w:t>
        </w:r>
        <w:r w:rsidRPr="004F66B8">
          <w:rPr>
            <w:noProof/>
            <w:webHidden/>
          </w:rPr>
          <w:tab/>
        </w:r>
        <w:r w:rsidRPr="004F66B8">
          <w:rPr>
            <w:noProof/>
            <w:webHidden/>
          </w:rPr>
          <w:fldChar w:fldCharType="begin"/>
        </w:r>
        <w:r w:rsidRPr="004F66B8">
          <w:rPr>
            <w:noProof/>
            <w:webHidden/>
          </w:rPr>
          <w:instrText xml:space="preserve"> PAGEREF _Toc155100459 \h </w:instrText>
        </w:r>
        <w:r w:rsidRPr="004F66B8">
          <w:rPr>
            <w:noProof/>
            <w:webHidden/>
          </w:rPr>
        </w:r>
        <w:r w:rsidRPr="004F66B8">
          <w:rPr>
            <w:noProof/>
            <w:webHidden/>
          </w:rPr>
          <w:fldChar w:fldCharType="separate"/>
        </w:r>
        <w:r w:rsidRPr="004F66B8">
          <w:rPr>
            <w:noProof/>
            <w:webHidden/>
          </w:rPr>
          <w:t>9</w:t>
        </w:r>
        <w:r w:rsidRPr="004F66B8">
          <w:rPr>
            <w:noProof/>
            <w:webHidden/>
          </w:rPr>
          <w:fldChar w:fldCharType="end"/>
        </w:r>
      </w:hyperlink>
    </w:p>
    <w:p w14:paraId="7860BB02" w14:textId="4A4DB174" w:rsidR="00E617CB" w:rsidRPr="004F66B8" w:rsidRDefault="00E617CB">
      <w:pPr>
        <w:pStyle w:val="TOC2"/>
        <w:rPr>
          <w:noProof/>
        </w:rPr>
      </w:pPr>
      <w:hyperlink w:anchor="_Toc155100460" w:history="1">
        <w:r w:rsidRPr="004F66B8">
          <w:rPr>
            <w:rStyle w:val="Hyperlink"/>
            <w:noProof/>
          </w:rPr>
          <w:t>5.4 Contract Negotiations and Unsuccessful Responder Notice</w:t>
        </w:r>
        <w:r w:rsidRPr="004F66B8">
          <w:rPr>
            <w:noProof/>
            <w:webHidden/>
          </w:rPr>
          <w:tab/>
        </w:r>
        <w:r w:rsidRPr="004F66B8">
          <w:rPr>
            <w:noProof/>
            <w:webHidden/>
          </w:rPr>
          <w:fldChar w:fldCharType="begin"/>
        </w:r>
        <w:r w:rsidRPr="004F66B8">
          <w:rPr>
            <w:noProof/>
            <w:webHidden/>
          </w:rPr>
          <w:instrText xml:space="preserve"> PAGEREF _Toc155100460 \h </w:instrText>
        </w:r>
        <w:r w:rsidRPr="004F66B8">
          <w:rPr>
            <w:noProof/>
            <w:webHidden/>
          </w:rPr>
        </w:r>
        <w:r w:rsidRPr="004F66B8">
          <w:rPr>
            <w:noProof/>
            <w:webHidden/>
          </w:rPr>
          <w:fldChar w:fldCharType="separate"/>
        </w:r>
        <w:r w:rsidRPr="004F66B8">
          <w:rPr>
            <w:noProof/>
            <w:webHidden/>
          </w:rPr>
          <w:t>10</w:t>
        </w:r>
        <w:r w:rsidRPr="004F66B8">
          <w:rPr>
            <w:noProof/>
            <w:webHidden/>
          </w:rPr>
          <w:fldChar w:fldCharType="end"/>
        </w:r>
      </w:hyperlink>
    </w:p>
    <w:p w14:paraId="31F32AEC" w14:textId="2881463C" w:rsidR="00E617CB" w:rsidRPr="004F66B8" w:rsidRDefault="00E617CB" w:rsidP="00805496">
      <w:pPr>
        <w:pStyle w:val="TOC1"/>
        <w:rPr>
          <w:noProof/>
          <w:sz w:val="22"/>
        </w:rPr>
      </w:pPr>
      <w:hyperlink w:anchor="_Toc155100461" w:history="1">
        <w:r w:rsidRPr="004F66B8">
          <w:rPr>
            <w:rStyle w:val="Hyperlink"/>
            <w:noProof/>
            <w14:scene3d>
              <w14:camera w14:prst="orthographicFront"/>
              <w14:lightRig w14:rig="threePt" w14:dir="t">
                <w14:rot w14:lat="0" w14:lon="0" w14:rev="0"/>
              </w14:lightRig>
            </w14:scene3d>
          </w:rPr>
          <w:t>6.</w:t>
        </w:r>
        <w:r w:rsidR="00805496" w:rsidRPr="004F66B8">
          <w:rPr>
            <w:noProof/>
            <w:sz w:val="22"/>
          </w:rPr>
          <w:t xml:space="preserve"> </w:t>
        </w:r>
        <w:r w:rsidRPr="004F66B8">
          <w:rPr>
            <w:rStyle w:val="Hyperlink"/>
            <w:noProof/>
          </w:rPr>
          <w:t>Required Contract Terms and Conditions</w:t>
        </w:r>
        <w:r w:rsidRPr="004F66B8">
          <w:rPr>
            <w:noProof/>
            <w:webHidden/>
          </w:rPr>
          <w:tab/>
        </w:r>
        <w:r w:rsidR="00805496" w:rsidRPr="004F66B8">
          <w:rPr>
            <w:b w:val="0"/>
            <w:bCs/>
            <w:noProof/>
            <w:webHidden/>
          </w:rPr>
          <w:t>…………………………………………………………………………..</w:t>
        </w:r>
        <w:r w:rsidRPr="004F66B8">
          <w:rPr>
            <w:b w:val="0"/>
            <w:bCs/>
            <w:noProof/>
            <w:webHidden/>
          </w:rPr>
          <w:fldChar w:fldCharType="begin"/>
        </w:r>
        <w:r w:rsidRPr="004F66B8">
          <w:rPr>
            <w:b w:val="0"/>
            <w:bCs/>
            <w:noProof/>
            <w:webHidden/>
          </w:rPr>
          <w:instrText xml:space="preserve"> PAGEREF _Toc155100461 \h </w:instrText>
        </w:r>
        <w:r w:rsidRPr="004F66B8">
          <w:rPr>
            <w:b w:val="0"/>
            <w:bCs/>
            <w:noProof/>
            <w:webHidden/>
          </w:rPr>
        </w:r>
        <w:r w:rsidRPr="004F66B8">
          <w:rPr>
            <w:b w:val="0"/>
            <w:bCs/>
            <w:noProof/>
            <w:webHidden/>
          </w:rPr>
          <w:fldChar w:fldCharType="separate"/>
        </w:r>
        <w:r w:rsidRPr="004F66B8">
          <w:rPr>
            <w:b w:val="0"/>
            <w:bCs/>
            <w:noProof/>
            <w:webHidden/>
          </w:rPr>
          <w:t>11</w:t>
        </w:r>
        <w:r w:rsidRPr="004F66B8">
          <w:rPr>
            <w:b w:val="0"/>
            <w:bCs/>
            <w:noProof/>
            <w:webHidden/>
          </w:rPr>
          <w:fldChar w:fldCharType="end"/>
        </w:r>
      </w:hyperlink>
    </w:p>
    <w:p w14:paraId="58C2687D" w14:textId="6A69DC31" w:rsidR="00E617CB" w:rsidRPr="004F66B8" w:rsidRDefault="00E617CB" w:rsidP="00805496">
      <w:pPr>
        <w:pStyle w:val="TOC1"/>
        <w:rPr>
          <w:noProof/>
          <w:sz w:val="22"/>
        </w:rPr>
      </w:pPr>
      <w:hyperlink w:anchor="_Toc155100462" w:history="1">
        <w:r w:rsidRPr="004F66B8">
          <w:rPr>
            <w:rStyle w:val="Hyperlink"/>
            <w:noProof/>
            <w14:scene3d>
              <w14:camera w14:prst="orthographicFront"/>
              <w14:lightRig w14:rig="threePt" w14:dir="t">
                <w14:rot w14:lat="0" w14:lon="0" w14:rev="0"/>
              </w14:lightRig>
            </w14:scene3d>
          </w:rPr>
          <w:t>7.</w:t>
        </w:r>
        <w:r w:rsidR="00805496" w:rsidRPr="004F66B8">
          <w:rPr>
            <w:noProof/>
            <w:sz w:val="22"/>
          </w:rPr>
          <w:t xml:space="preserve"> </w:t>
        </w:r>
        <w:r w:rsidRPr="004F66B8">
          <w:rPr>
            <w:rStyle w:val="Hyperlink"/>
            <w:noProof/>
          </w:rPr>
          <w:t>State’s Authority</w:t>
        </w:r>
        <w:r w:rsidR="00805496" w:rsidRPr="004F66B8">
          <w:rPr>
            <w:rStyle w:val="Hyperlink"/>
            <w:b w:val="0"/>
            <w:bCs/>
            <w:noProof/>
          </w:rPr>
          <w:t>………………………………………………………………………………………………………….</w:t>
        </w:r>
        <w:r w:rsidR="00805496" w:rsidRPr="004F66B8">
          <w:rPr>
            <w:b w:val="0"/>
            <w:bCs/>
            <w:noProof/>
            <w:webHidden/>
          </w:rPr>
          <w:t>.……..</w:t>
        </w:r>
        <w:r w:rsidRPr="004F66B8">
          <w:rPr>
            <w:b w:val="0"/>
            <w:bCs/>
            <w:noProof/>
            <w:webHidden/>
          </w:rPr>
          <w:fldChar w:fldCharType="begin"/>
        </w:r>
        <w:r w:rsidRPr="004F66B8">
          <w:rPr>
            <w:b w:val="0"/>
            <w:bCs/>
            <w:noProof/>
            <w:webHidden/>
          </w:rPr>
          <w:instrText xml:space="preserve"> PAGEREF _Toc155100462 \h </w:instrText>
        </w:r>
        <w:r w:rsidRPr="004F66B8">
          <w:rPr>
            <w:b w:val="0"/>
            <w:bCs/>
            <w:noProof/>
            <w:webHidden/>
          </w:rPr>
        </w:r>
        <w:r w:rsidRPr="004F66B8">
          <w:rPr>
            <w:b w:val="0"/>
            <w:bCs/>
            <w:noProof/>
            <w:webHidden/>
          </w:rPr>
          <w:fldChar w:fldCharType="separate"/>
        </w:r>
        <w:r w:rsidRPr="004F66B8">
          <w:rPr>
            <w:b w:val="0"/>
            <w:bCs/>
            <w:noProof/>
            <w:webHidden/>
          </w:rPr>
          <w:t>12</w:t>
        </w:r>
        <w:r w:rsidRPr="004F66B8">
          <w:rPr>
            <w:b w:val="0"/>
            <w:bCs/>
            <w:noProof/>
            <w:webHidden/>
          </w:rPr>
          <w:fldChar w:fldCharType="end"/>
        </w:r>
      </w:hyperlink>
    </w:p>
    <w:p w14:paraId="3D1B86AE" w14:textId="7990543D" w:rsidR="0072526A" w:rsidRPr="004F66B8" w:rsidRDefault="00E617CB" w:rsidP="00805496">
      <w:pPr>
        <w:pStyle w:val="TOC1"/>
        <w:rPr>
          <w:noProof/>
        </w:rPr>
      </w:pPr>
      <w:hyperlink w:anchor="_Toc155100463" w:history="1">
        <w:r w:rsidRPr="004F66B8">
          <w:rPr>
            <w:rStyle w:val="Hyperlink"/>
            <w:noProof/>
          </w:rPr>
          <w:t>Appendix A: Sample State Grant Contract</w:t>
        </w:r>
        <w:r w:rsidR="00805496" w:rsidRPr="004F66B8">
          <w:rPr>
            <w:rStyle w:val="Hyperlink"/>
            <w:b w:val="0"/>
            <w:bCs/>
            <w:noProof/>
          </w:rPr>
          <w:t>………………………………………………………………………………</w:t>
        </w:r>
        <w:r w:rsidRPr="004F66B8">
          <w:rPr>
            <w:b w:val="0"/>
            <w:bCs/>
            <w:noProof/>
            <w:webHidden/>
          </w:rPr>
          <w:fldChar w:fldCharType="begin"/>
        </w:r>
        <w:r w:rsidRPr="004F66B8">
          <w:rPr>
            <w:b w:val="0"/>
            <w:bCs/>
            <w:noProof/>
            <w:webHidden/>
          </w:rPr>
          <w:instrText xml:space="preserve"> PAGEREF _Toc155100463 \h </w:instrText>
        </w:r>
        <w:r w:rsidRPr="004F66B8">
          <w:rPr>
            <w:b w:val="0"/>
            <w:bCs/>
            <w:noProof/>
            <w:webHidden/>
          </w:rPr>
        </w:r>
        <w:r w:rsidRPr="004F66B8">
          <w:rPr>
            <w:b w:val="0"/>
            <w:bCs/>
            <w:noProof/>
            <w:webHidden/>
          </w:rPr>
          <w:fldChar w:fldCharType="separate"/>
        </w:r>
        <w:r w:rsidRPr="004F66B8">
          <w:rPr>
            <w:b w:val="0"/>
            <w:bCs/>
            <w:noProof/>
            <w:webHidden/>
          </w:rPr>
          <w:t>14</w:t>
        </w:r>
        <w:r w:rsidRPr="004F66B8">
          <w:rPr>
            <w:b w:val="0"/>
            <w:bCs/>
            <w:noProof/>
            <w:webHidden/>
          </w:rPr>
          <w:fldChar w:fldCharType="end"/>
        </w:r>
      </w:hyperlink>
    </w:p>
    <w:p w14:paraId="31E8B07B" w14:textId="17757386" w:rsidR="0072526A" w:rsidRPr="004F66B8" w:rsidRDefault="0072526A" w:rsidP="003E56BD">
      <w:pPr>
        <w:spacing w:after="100"/>
        <w:rPr>
          <w:b/>
          <w:bCs/>
          <w:sz w:val="24"/>
          <w:szCs w:val="24"/>
        </w:rPr>
      </w:pPr>
      <w:bookmarkStart w:id="3" w:name="_Hlk197434035"/>
      <w:r w:rsidRPr="004F66B8">
        <w:rPr>
          <w:b/>
          <w:bCs/>
          <w:sz w:val="24"/>
          <w:szCs w:val="24"/>
        </w:rPr>
        <w:t>App</w:t>
      </w:r>
      <w:bookmarkEnd w:id="3"/>
      <w:r w:rsidRPr="004F66B8">
        <w:rPr>
          <w:b/>
          <w:bCs/>
          <w:sz w:val="24"/>
          <w:szCs w:val="24"/>
        </w:rPr>
        <w:t>endix B: RFP Grant Application</w:t>
      </w:r>
    </w:p>
    <w:p w14:paraId="7D0F212D" w14:textId="0FDD9BD2" w:rsidR="00622D0E" w:rsidRPr="004F66B8" w:rsidRDefault="00622D0E" w:rsidP="003E56BD">
      <w:pPr>
        <w:spacing w:after="100"/>
        <w:rPr>
          <w:b/>
          <w:bCs/>
          <w:sz w:val="24"/>
          <w:szCs w:val="24"/>
        </w:rPr>
      </w:pPr>
      <w:r w:rsidRPr="004F66B8">
        <w:rPr>
          <w:b/>
          <w:bCs/>
          <w:sz w:val="24"/>
          <w:szCs w:val="24"/>
        </w:rPr>
        <w:t>Appendix C: PLTI Launching Funding Document</w:t>
      </w:r>
    </w:p>
    <w:p w14:paraId="6B261898" w14:textId="43AF8D59" w:rsidR="00B43A80" w:rsidRPr="004F66B8" w:rsidRDefault="00B43A80" w:rsidP="003E56BD">
      <w:pPr>
        <w:spacing w:after="100"/>
        <w:rPr>
          <w:b/>
          <w:bCs/>
          <w:sz w:val="24"/>
          <w:szCs w:val="24"/>
        </w:rPr>
      </w:pPr>
      <w:r w:rsidRPr="004F66B8">
        <w:rPr>
          <w:b/>
          <w:bCs/>
          <w:sz w:val="24"/>
          <w:szCs w:val="24"/>
        </w:rPr>
        <w:t xml:space="preserve">Appendix </w:t>
      </w:r>
      <w:r w:rsidR="00694E57" w:rsidRPr="004F66B8">
        <w:rPr>
          <w:b/>
          <w:bCs/>
          <w:sz w:val="24"/>
          <w:szCs w:val="24"/>
        </w:rPr>
        <w:t>D</w:t>
      </w:r>
      <w:r w:rsidRPr="004F66B8">
        <w:rPr>
          <w:b/>
          <w:bCs/>
          <w:sz w:val="24"/>
          <w:szCs w:val="24"/>
        </w:rPr>
        <w:t>: Workplan Template</w:t>
      </w:r>
    </w:p>
    <w:p w14:paraId="5CB1B3D1" w14:textId="40CE62CD" w:rsidR="00B43A80" w:rsidRDefault="00B43A80" w:rsidP="003E56BD">
      <w:pPr>
        <w:spacing w:after="100"/>
        <w:rPr>
          <w:b/>
          <w:bCs/>
          <w:sz w:val="24"/>
          <w:szCs w:val="24"/>
        </w:rPr>
      </w:pPr>
      <w:r w:rsidRPr="004F66B8">
        <w:rPr>
          <w:b/>
          <w:bCs/>
          <w:sz w:val="24"/>
          <w:szCs w:val="24"/>
        </w:rPr>
        <w:t xml:space="preserve">Appendix </w:t>
      </w:r>
      <w:r w:rsidR="00694E57" w:rsidRPr="004F66B8">
        <w:rPr>
          <w:b/>
          <w:bCs/>
          <w:sz w:val="24"/>
          <w:szCs w:val="24"/>
        </w:rPr>
        <w:t>E</w:t>
      </w:r>
      <w:r w:rsidRPr="004F66B8">
        <w:rPr>
          <w:b/>
          <w:bCs/>
          <w:sz w:val="24"/>
          <w:szCs w:val="24"/>
        </w:rPr>
        <w:t>: Budget Template</w:t>
      </w:r>
    </w:p>
    <w:p w14:paraId="4CD357F8" w14:textId="77777777" w:rsidR="00EA3BA5" w:rsidRPr="00B159BC" w:rsidRDefault="00EA3BA5" w:rsidP="003E56BD">
      <w:pPr>
        <w:spacing w:after="100"/>
        <w:rPr>
          <w:b/>
          <w:bCs/>
          <w:sz w:val="24"/>
          <w:szCs w:val="24"/>
        </w:rPr>
      </w:pPr>
    </w:p>
    <w:p w14:paraId="2A027CBC" w14:textId="3CDCCBFD" w:rsidR="00521272" w:rsidRPr="00805496" w:rsidRDefault="004D4C87" w:rsidP="00805496">
      <w:pPr>
        <w:pStyle w:val="TOC1"/>
        <w:rPr>
          <w:sz w:val="28"/>
          <w:szCs w:val="28"/>
        </w:rPr>
      </w:pPr>
      <w:r>
        <w:lastRenderedPageBreak/>
        <w:fldChar w:fldCharType="end"/>
      </w:r>
      <w:bookmarkStart w:id="4" w:name="_Toc20319975"/>
      <w:bookmarkStart w:id="5" w:name="_Toc155100439"/>
      <w:bookmarkEnd w:id="2"/>
      <w:r w:rsidR="00B27ACB" w:rsidRPr="00805496">
        <w:rPr>
          <w:sz w:val="28"/>
          <w:szCs w:val="28"/>
        </w:rPr>
        <w:t xml:space="preserve">1. </w:t>
      </w:r>
      <w:r w:rsidR="00B7184C" w:rsidRPr="00805496">
        <w:rPr>
          <w:sz w:val="28"/>
          <w:szCs w:val="28"/>
        </w:rPr>
        <w:t>Introduction</w:t>
      </w:r>
      <w:bookmarkEnd w:id="4"/>
      <w:bookmarkEnd w:id="5"/>
    </w:p>
    <w:p w14:paraId="5250CEAB" w14:textId="05972530" w:rsidR="00B7184C" w:rsidRPr="005F300A" w:rsidRDefault="005F300A" w:rsidP="00601CE9">
      <w:pPr>
        <w:pStyle w:val="Heading2"/>
      </w:pPr>
      <w:bookmarkStart w:id="6" w:name="_Toc20319976"/>
      <w:bookmarkStart w:id="7" w:name="_Toc155100440"/>
      <w:r>
        <w:t xml:space="preserve">1.1 </w:t>
      </w:r>
      <w:r w:rsidR="00767BA7">
        <w:t>Objective</w:t>
      </w:r>
      <w:r w:rsidR="00767BA7" w:rsidRPr="005F300A">
        <w:t xml:space="preserve"> </w:t>
      </w:r>
      <w:r w:rsidR="00B7184C" w:rsidRPr="005F300A">
        <w:t xml:space="preserve">of </w:t>
      </w:r>
      <w:r w:rsidR="00767BA7">
        <w:t>RFP</w:t>
      </w:r>
      <w:bookmarkEnd w:id="6"/>
      <w:bookmarkEnd w:id="7"/>
    </w:p>
    <w:p w14:paraId="7A5A9CA6" w14:textId="2F50D25F" w:rsidR="006E1246" w:rsidRDefault="00DE7FB7" w:rsidP="004B5EAA">
      <w:pPr>
        <w:spacing w:after="120"/>
      </w:pPr>
      <w:r>
        <w:t xml:space="preserve">The Minnesota Department of </w:t>
      </w:r>
      <w:r w:rsidR="006C0BAF">
        <w:t>Children, Youth, and Families</w:t>
      </w:r>
      <w:r>
        <w:t xml:space="preserve">, through its </w:t>
      </w:r>
      <w:sdt>
        <w:sdtPr>
          <w:id w:val="-629709642"/>
          <w:placeholder>
            <w:docPart w:val="90A6A281F84440039E344FA6C3413536"/>
          </w:placeholder>
        </w:sdtPr>
        <w:sdtEndPr/>
        <w:sdtContent>
          <w:r w:rsidR="00513767">
            <w:t>Child Safety and Permanency</w:t>
          </w:r>
        </w:sdtContent>
      </w:sdt>
      <w:r w:rsidR="002D6BCD">
        <w:t xml:space="preserve"> Division (STATE), is seeking P</w:t>
      </w:r>
      <w:r>
        <w:t>roposa</w:t>
      </w:r>
      <w:r w:rsidR="00FC0A41">
        <w:t xml:space="preserve">ls from qualified Responders to </w:t>
      </w:r>
      <w:sdt>
        <w:sdtPr>
          <w:rPr>
            <w:i/>
          </w:rPr>
          <w:id w:val="-576600880"/>
          <w:placeholder>
            <w:docPart w:val="E9F431E9320B45D491448DB11499D9B6"/>
          </w:placeholder>
        </w:sdtPr>
        <w:sdtEndPr/>
        <w:sdtContent>
          <w:r w:rsidR="00513767">
            <w:rPr>
              <w:i/>
            </w:rPr>
            <w:t xml:space="preserve">implement the </w:t>
          </w:r>
          <w:hyperlink r:id="rId21" w:history="1">
            <w:r w:rsidR="00513767" w:rsidRPr="00B022AC">
              <w:rPr>
                <w:rStyle w:val="Hyperlink"/>
                <w:i/>
              </w:rPr>
              <w:t>Parent Leadership Training Institute</w:t>
            </w:r>
          </w:hyperlink>
          <w:r w:rsidR="00513767">
            <w:rPr>
              <w:i/>
            </w:rPr>
            <w:t xml:space="preserve"> curriculum in </w:t>
          </w:r>
          <w:r w:rsidR="00AF5A97">
            <w:rPr>
              <w:i/>
            </w:rPr>
            <w:t>regions</w:t>
          </w:r>
        </w:sdtContent>
      </w:sdt>
      <w:r w:rsidR="00FC0A41">
        <w:t xml:space="preserve">. The term of any resulting contract is anticipated to be for </w:t>
      </w:r>
      <w:sdt>
        <w:sdtPr>
          <w:id w:val="-1300685237"/>
          <w:placeholder>
            <w:docPart w:val="BC580D442D574CE9AFE17F7B07D90637"/>
          </w:placeholder>
        </w:sdtPr>
        <w:sdtEndPr/>
        <w:sdtContent>
          <w:r w:rsidR="00BC5C18">
            <w:t>three</w:t>
          </w:r>
          <w:r w:rsidR="00AF5A97">
            <w:t xml:space="preserve"> (</w:t>
          </w:r>
          <w:r w:rsidR="00BC5C18">
            <w:t>3</w:t>
          </w:r>
          <w:r w:rsidR="00AF5A97">
            <w:t>) year</w:t>
          </w:r>
          <w:r w:rsidR="00BC5C18">
            <w:t>s</w:t>
          </w:r>
        </w:sdtContent>
      </w:sdt>
      <w:r w:rsidR="00FC0A41">
        <w:t xml:space="preserve">, from </w:t>
      </w:r>
      <w:sdt>
        <w:sdtPr>
          <w:id w:val="907962871"/>
          <w:placeholder>
            <w:docPart w:val="DAA0580AE68D4C89AAA75C147A7C46C0"/>
          </w:placeholder>
        </w:sdtPr>
        <w:sdtEndPr/>
        <w:sdtContent>
          <w:r w:rsidR="005A211C">
            <w:t>May 1, 2026</w:t>
          </w:r>
        </w:sdtContent>
      </w:sdt>
      <w:r w:rsidR="002B1C1C">
        <w:t>,</w:t>
      </w:r>
      <w:r w:rsidR="00FC0A41">
        <w:t xml:space="preserve"> until </w:t>
      </w:r>
      <w:sdt>
        <w:sdtPr>
          <w:rPr>
            <w:highlight w:val="yellow"/>
          </w:rPr>
          <w:id w:val="-262616129"/>
          <w:placeholder>
            <w:docPart w:val="D470584FF83A49F4A023628E1BA02845"/>
          </w:placeholder>
        </w:sdtPr>
        <w:sdtEndPr>
          <w:rPr>
            <w:highlight w:val="none"/>
          </w:rPr>
        </w:sdtEndPr>
        <w:sdtContent>
          <w:r w:rsidR="00AF5A97">
            <w:t>June 30, 202</w:t>
          </w:r>
          <w:r w:rsidR="005A211C">
            <w:t>9</w:t>
          </w:r>
        </w:sdtContent>
      </w:sdt>
      <w:r w:rsidR="002B1C1C">
        <w:t>.</w:t>
      </w:r>
      <w:r w:rsidR="00FC0A41">
        <w:t xml:space="preserve"> STATE may extend the contract </w:t>
      </w:r>
      <w:r w:rsidR="008B54E1">
        <w:t>up to</w:t>
      </w:r>
      <w:r w:rsidR="00FC0A41">
        <w:t xml:space="preserve"> a total of five (5) years.</w:t>
      </w:r>
      <w:bookmarkStart w:id="8" w:name="_Toc20319977"/>
    </w:p>
    <w:p w14:paraId="3405C64D" w14:textId="01388DEF" w:rsidR="0027018D" w:rsidRPr="000B5B65" w:rsidRDefault="00767BA7" w:rsidP="00291CCE">
      <w:pPr>
        <w:spacing w:after="0"/>
      </w:pPr>
      <w:bookmarkStart w:id="9" w:name="_Toc155100441"/>
      <w:r w:rsidRPr="004B5EAA">
        <w:rPr>
          <w:rStyle w:val="Heading2Char"/>
        </w:rPr>
        <w:t>1.2 Proposal due date</w:t>
      </w:r>
      <w:bookmarkEnd w:id="8"/>
      <w:bookmarkEnd w:id="9"/>
    </w:p>
    <w:p w14:paraId="399ED9B9" w14:textId="50904FBE" w:rsidR="009E5C23" w:rsidRPr="00410C5E" w:rsidRDefault="0003370A" w:rsidP="009F7C12">
      <w:pPr>
        <w:pStyle w:val="Default"/>
        <w:rPr>
          <w:rFonts w:cstheme="minorHAnsi"/>
          <w:sz w:val="24"/>
        </w:rPr>
      </w:pPr>
      <w:r w:rsidRPr="000A7F19">
        <w:rPr>
          <w:b/>
          <w:bCs/>
        </w:rPr>
        <w:t xml:space="preserve">Proposals must be submitted </w:t>
      </w:r>
      <w:r w:rsidR="0028556F" w:rsidRPr="000A7F19">
        <w:rPr>
          <w:b/>
          <w:bCs/>
        </w:rPr>
        <w:t>on January 15, 2026</w:t>
      </w:r>
      <w:r w:rsidR="0028556F">
        <w:rPr>
          <w:b/>
          <w:bCs/>
        </w:rPr>
        <w:t xml:space="preserve"> </w:t>
      </w:r>
      <w:r w:rsidRPr="000A7F19">
        <w:rPr>
          <w:b/>
          <w:bCs/>
        </w:rPr>
        <w:t>by 4:00 p.m. Central Time.</w:t>
      </w:r>
      <w:r w:rsidR="000A7F19">
        <w:t xml:space="preserve"> </w:t>
      </w:r>
      <w:r w:rsidR="009E5C23" w:rsidRPr="000F46F2">
        <w:t>This</w:t>
      </w:r>
      <w:r w:rsidR="000B5B65">
        <w:t xml:space="preserve"> Request for Proposal</w:t>
      </w:r>
      <w:r w:rsidR="009E5C23" w:rsidRPr="000F46F2">
        <w:t xml:space="preserve"> </w:t>
      </w:r>
      <w:r w:rsidR="000B5B65">
        <w:t>(</w:t>
      </w:r>
      <w:r w:rsidR="009E5C23" w:rsidRPr="000F46F2">
        <w:t>RFP</w:t>
      </w:r>
      <w:r w:rsidR="000B5B65">
        <w:t>)</w:t>
      </w:r>
      <w:r w:rsidR="009E5C23" w:rsidRPr="000F46F2">
        <w:t xml:space="preserve"> does not </w:t>
      </w:r>
      <w:r w:rsidR="009E5C23" w:rsidRPr="009F7C12">
        <w:t xml:space="preserve">obligate the </w:t>
      </w:r>
      <w:r w:rsidR="00BA3D61" w:rsidRPr="009F7C12">
        <w:t>STATE</w:t>
      </w:r>
      <w:r w:rsidR="009E5C23" w:rsidRPr="009F7C12">
        <w:t xml:space="preserve"> to award a contract or complete the project, and the </w:t>
      </w:r>
      <w:r w:rsidR="00BA3D61" w:rsidRPr="009F7C12">
        <w:t>STATE</w:t>
      </w:r>
      <w:r w:rsidR="009E5C23" w:rsidRPr="009F7C12">
        <w:t xml:space="preserve"> reserves the right to cancel the solicitation if it is consider</w:t>
      </w:r>
      <w:r w:rsidR="00B7184C" w:rsidRPr="009F7C12">
        <w:t xml:space="preserve">ed to be in its best interest. </w:t>
      </w:r>
      <w:r w:rsidR="009E5C23" w:rsidRPr="009F7C12">
        <w:t xml:space="preserve">All costs incurred in responding to this RFP will be borne by </w:t>
      </w:r>
      <w:r w:rsidR="00734D65" w:rsidRPr="009F7C12">
        <w:t>R</w:t>
      </w:r>
      <w:r w:rsidR="009E5C23" w:rsidRPr="009F7C12">
        <w:t>esponder</w:t>
      </w:r>
      <w:r w:rsidR="009E5C23" w:rsidRPr="000F46F2">
        <w:t>.</w:t>
      </w:r>
    </w:p>
    <w:p w14:paraId="663E4C0D" w14:textId="6EADCA86" w:rsidR="009E5C23" w:rsidRDefault="00767BA7" w:rsidP="00601CE9">
      <w:pPr>
        <w:pStyle w:val="Heading2"/>
      </w:pPr>
      <w:bookmarkStart w:id="10" w:name="_Toc20319978"/>
      <w:bookmarkStart w:id="11" w:name="_Toc155100442"/>
      <w:r>
        <w:t>1.</w:t>
      </w:r>
      <w:r w:rsidR="009D7C12">
        <w:t xml:space="preserve">3 </w:t>
      </w:r>
      <w:r w:rsidR="009E5C23" w:rsidRPr="005F300A">
        <w:t>Background</w:t>
      </w:r>
      <w:bookmarkEnd w:id="10"/>
      <w:bookmarkEnd w:id="11"/>
    </w:p>
    <w:p w14:paraId="359284D9" w14:textId="329F84CA" w:rsidR="00E80EA2" w:rsidRDefault="0093348B" w:rsidP="00E80EA2">
      <w:pPr>
        <w:spacing w:after="120"/>
      </w:pPr>
      <w:sdt>
        <w:sdtPr>
          <w:rPr>
            <w:rFonts w:ascii="Calibri" w:eastAsia="MS Mincho" w:hAnsi="Calibri" w:cs="Arial"/>
          </w:rPr>
          <w:id w:val="874816610"/>
          <w:placeholder>
            <w:docPart w:val="CE17D3222C7249C986402BED96AD2BA7"/>
          </w:placeholder>
          <w:text/>
        </w:sdtPr>
        <w:sdtEndPr/>
        <w:sdtContent/>
      </w:sdt>
      <w:r w:rsidR="00E80EA2">
        <w:t xml:space="preserve">In partnership with the </w:t>
      </w:r>
      <w:hyperlink r:id="rId22">
        <w:r w:rsidR="00E80EA2" w:rsidRPr="755A556B">
          <w:rPr>
            <w:rStyle w:val="Hyperlink"/>
          </w:rPr>
          <w:t>National Parent Leadership Institute</w:t>
        </w:r>
      </w:hyperlink>
      <w:r w:rsidR="00E80EA2">
        <w:t xml:space="preserve"> (NPLI), the STATE seeks to implement </w:t>
      </w:r>
      <w:r w:rsidR="00622D0E">
        <w:t xml:space="preserve">the </w:t>
      </w:r>
      <w:hyperlink r:id="rId23">
        <w:r w:rsidR="00622D0E" w:rsidRPr="755A556B">
          <w:rPr>
            <w:rStyle w:val="Hyperlink"/>
          </w:rPr>
          <w:t>Parent Leadership Training Institute</w:t>
        </w:r>
      </w:hyperlink>
      <w:r w:rsidR="00622D0E">
        <w:t xml:space="preserve"> (PLTI) model of the </w:t>
      </w:r>
      <w:hyperlink r:id="rId24" w:history="1">
        <w:r w:rsidR="00622D0E">
          <w:rPr>
            <w:rStyle w:val="Hyperlink"/>
            <w:rFonts w:ascii="Calibri" w:hAnsi="Calibri" w:cs="Calibri"/>
          </w:rPr>
          <w:t>Connecticut Commission on Children, Women, Seniors, Equity, and Opportunity</w:t>
        </w:r>
      </w:hyperlink>
      <w:r w:rsidR="00622D0E">
        <w:t xml:space="preserve"> </w:t>
      </w:r>
      <w:r w:rsidR="00E80EA2">
        <w:t xml:space="preserve">and intersecting </w:t>
      </w:r>
      <w:hyperlink r:id="rId25" w:history="1">
        <w:r w:rsidR="00E80EA2" w:rsidRPr="00301B93">
          <w:rPr>
            <w:rStyle w:val="Hyperlink"/>
          </w:rPr>
          <w:t xml:space="preserve">Indigenous </w:t>
        </w:r>
        <w:r w:rsidR="001B139C">
          <w:rPr>
            <w:rStyle w:val="Hyperlink"/>
          </w:rPr>
          <w:t>Parent Leadership</w:t>
        </w:r>
        <w:r w:rsidR="00E80EA2" w:rsidRPr="00301B93">
          <w:rPr>
            <w:rStyle w:val="Hyperlink"/>
          </w:rPr>
          <w:t xml:space="preserve"> Initiative</w:t>
        </w:r>
      </w:hyperlink>
      <w:r w:rsidR="0011708E">
        <w:t xml:space="preserve"> (IPLI)</w:t>
      </w:r>
      <w:r w:rsidR="00B4391E">
        <w:t xml:space="preserve">. </w:t>
      </w:r>
      <w:r w:rsidR="003B395A">
        <w:t>IPLI will be implemented with four Trib</w:t>
      </w:r>
      <w:r w:rsidR="00D03EE9">
        <w:t>al Nations</w:t>
      </w:r>
      <w:r w:rsidR="003B395A">
        <w:t xml:space="preserve"> or </w:t>
      </w:r>
      <w:r w:rsidR="00D03EE9">
        <w:t>American Indian organizations</w:t>
      </w:r>
      <w:r w:rsidR="004333C5">
        <w:rPr>
          <w:rStyle w:val="FootnoteReference"/>
        </w:rPr>
        <w:footnoteReference w:id="2"/>
      </w:r>
      <w:r w:rsidR="00D03EE9">
        <w:t xml:space="preserve">. </w:t>
      </w:r>
      <w:r w:rsidR="00B4391E">
        <w:t xml:space="preserve">PLTI will be implemented in each of the </w:t>
      </w:r>
      <w:r w:rsidR="00E80EA2" w:rsidRPr="007E7496">
        <w:t>seven</w:t>
      </w:r>
      <w:r w:rsidR="005A211C">
        <w:t xml:space="preserve"> Minnesota Compass</w:t>
      </w:r>
      <w:r w:rsidR="00E80EA2" w:rsidRPr="007E7496">
        <w:t xml:space="preserve"> regions</w:t>
      </w:r>
      <w:r w:rsidR="00E80EA2">
        <w:t xml:space="preserve"> (Northwest, </w:t>
      </w:r>
      <w:r w:rsidR="005A211C">
        <w:t>Northland</w:t>
      </w:r>
      <w:r w:rsidR="00E80EA2">
        <w:t xml:space="preserve">, West Central, Central, </w:t>
      </w:r>
      <w:r w:rsidR="005A211C">
        <w:t>Twin Cities</w:t>
      </w:r>
      <w:r w:rsidR="00E80EA2">
        <w:t xml:space="preserve">, Southwest, and </w:t>
      </w:r>
      <w:r w:rsidR="005A211C">
        <w:t>Southern</w:t>
      </w:r>
      <w:r w:rsidR="00E80EA2">
        <w:t>)</w:t>
      </w:r>
      <w:r w:rsidR="000C676F">
        <w:t>.</w:t>
      </w:r>
    </w:p>
    <w:p w14:paraId="69EBD201" w14:textId="3F62282E" w:rsidR="00E80EA2" w:rsidRDefault="00E80EA2" w:rsidP="007B4230">
      <w:pPr>
        <w:spacing w:after="120"/>
      </w:pPr>
      <w:r>
        <w:t xml:space="preserve">The PLTI and </w:t>
      </w:r>
      <w:r w:rsidR="003E2200">
        <w:t>IPLI</w:t>
      </w:r>
      <w:r w:rsidR="00F53606">
        <w:t xml:space="preserve"> </w:t>
      </w:r>
      <w:r>
        <w:t>are broad-based civic engagement initiatives reaching far beyond training. They support a growing movement of parents stepping into roles as change agents, decision-makers, community partners, and co-creators in change at the local and state levels. As parents grow in their leadership, they not only advocate more confidently for their children, but also shape community-driven solutions that strengthen systems and relationships. When families are recognized and supported as essential partners in this work, their engagement promotes lasting, reciprocal relationships that benefit children, communities, and the systems meant to serve them equitability and effectively.</w:t>
      </w:r>
    </w:p>
    <w:p w14:paraId="16E46661" w14:textId="66F8C973" w:rsidR="00E80EA2" w:rsidRDefault="00E80EA2" w:rsidP="00E80EA2">
      <w:pPr>
        <w:autoSpaceDE w:val="0"/>
        <w:autoSpaceDN w:val="0"/>
        <w:adjustRightInd w:val="0"/>
        <w:spacing w:after="120"/>
        <w:rPr>
          <w:color w:val="000000" w:themeColor="text1"/>
        </w:rPr>
      </w:pPr>
      <w:r>
        <w:t xml:space="preserve">As well, </w:t>
      </w:r>
      <w:r w:rsidR="001501D2">
        <w:t>IPLI and PLTI</w:t>
      </w:r>
      <w:r>
        <w:t xml:space="preserve"> promote social connection, which is a </w:t>
      </w:r>
      <w:hyperlink r:id="rId26" w:history="1">
        <w:r w:rsidRPr="007F250F">
          <w:rPr>
            <w:rStyle w:val="Hyperlink"/>
          </w:rPr>
          <w:t>protective factor</w:t>
        </w:r>
      </w:hyperlink>
      <w:r>
        <w:t xml:space="preserve"> for families. </w:t>
      </w:r>
      <w:r w:rsidRPr="158F47CF">
        <w:rPr>
          <w:color w:val="000000" w:themeColor="text1"/>
        </w:rPr>
        <w:t>Protective factors are conditions or attributes in individuals, families, and communities that promote the health and well-being of families and support families during times of stress.</w:t>
      </w:r>
      <w:r>
        <w:rPr>
          <w:color w:val="000000" w:themeColor="text1"/>
        </w:rPr>
        <w:t xml:space="preserve"> Social connection is one of the </w:t>
      </w:r>
      <w:r w:rsidR="002B1C1C">
        <w:rPr>
          <w:color w:val="000000" w:themeColor="text1"/>
        </w:rPr>
        <w:t>six</w:t>
      </w:r>
      <w:r>
        <w:rPr>
          <w:color w:val="000000" w:themeColor="text1"/>
        </w:rPr>
        <w:t xml:space="preserve"> core protective factors.  </w:t>
      </w:r>
    </w:p>
    <w:p w14:paraId="53384DEF" w14:textId="77777777" w:rsidR="00E80EA2" w:rsidRDefault="00E80EA2" w:rsidP="00E80EA2">
      <w:pPr>
        <w:autoSpaceDE w:val="0"/>
        <w:autoSpaceDN w:val="0"/>
        <w:adjustRightInd w:val="0"/>
        <w:spacing w:after="120"/>
        <w:rPr>
          <w:color w:val="000000" w:themeColor="text1"/>
        </w:rPr>
      </w:pPr>
      <w:r w:rsidRPr="4144B77A">
        <w:rPr>
          <w:color w:val="000000" w:themeColor="text1"/>
        </w:rPr>
        <w:t xml:space="preserve">The PLTI model utilizes a cohort methodology which brings a group of parents together for an extended period to build relationships and share information, which is a core component of social connection.  After graduating from the PLTI, the model encourages parents to participate as alumni, thus maintaining </w:t>
      </w:r>
      <w:r w:rsidRPr="4144B77A">
        <w:rPr>
          <w:color w:val="000000" w:themeColor="text1"/>
        </w:rPr>
        <w:lastRenderedPageBreak/>
        <w:t xml:space="preserve">their relationships and building new relationships among new cohort members. When parents build and maintain relationships (social connection) and have reliable and trusted sources of information and help, they have built social capital which is a key component of the </w:t>
      </w:r>
      <w:hyperlink r:id="rId27" w:history="1">
        <w:r w:rsidRPr="4144B77A">
          <w:rPr>
            <w:rStyle w:val="Hyperlink"/>
          </w:rPr>
          <w:t>two-generation/whole family systems framework.</w:t>
        </w:r>
      </w:hyperlink>
    </w:p>
    <w:p w14:paraId="15B7B761" w14:textId="6B6D4936" w:rsidR="00FA6E2A" w:rsidRDefault="00E80EA2" w:rsidP="00A82C1D">
      <w:pPr>
        <w:pStyle w:val="Default"/>
      </w:pPr>
      <w:r>
        <w:t>Civic Design Team</w:t>
      </w:r>
      <w:r w:rsidR="2A81921A">
        <w:t>s</w:t>
      </w:r>
      <w:r>
        <w:t xml:space="preserve"> (CDT</w:t>
      </w:r>
      <w:r w:rsidR="004C6DB6">
        <w:t>s</w:t>
      </w:r>
      <w:r>
        <w:t>) at the local and regional level</w:t>
      </w:r>
      <w:r w:rsidR="647571CC">
        <w:t>s</w:t>
      </w:r>
      <w:r>
        <w:t xml:space="preserve"> bring together civic leaders and parents to co-create a vision for community-led change. These teams cultivate parent leadership </w:t>
      </w:r>
      <w:r w:rsidR="00076B67">
        <w:t xml:space="preserve">and social connection </w:t>
      </w:r>
      <w:r>
        <w:t xml:space="preserve">by building relationships, trust, and shared purpose. </w:t>
      </w:r>
    </w:p>
    <w:p w14:paraId="6C761A01" w14:textId="546A2322" w:rsidR="00700B9E" w:rsidRDefault="00FA6E2A" w:rsidP="00A82C1D">
      <w:pPr>
        <w:pStyle w:val="Default"/>
      </w:pPr>
      <w:r>
        <w:t>T</w:t>
      </w:r>
      <w:r w:rsidR="00E80EA2">
        <w:t xml:space="preserve">hese efforts are required as part of the federal </w:t>
      </w:r>
      <w:hyperlink r:id="rId28">
        <w:r w:rsidR="00E80EA2" w:rsidRPr="4144B77A">
          <w:rPr>
            <w:rStyle w:val="Hyperlink"/>
          </w:rPr>
          <w:t>Community Based Child Abuse Prevention (CBCAP)</w:t>
        </w:r>
      </w:hyperlink>
      <w:r w:rsidR="00E80EA2">
        <w:t xml:space="preserve"> grant. As well, this work intersects with the goal to maximize family participation and engagement found in the </w:t>
      </w:r>
      <w:hyperlink r:id="rId29" w:history="1">
        <w:r w:rsidR="00E80EA2" w:rsidRPr="009F3E49">
          <w:rPr>
            <w:rStyle w:val="Hyperlink"/>
          </w:rPr>
          <w:t>Minnesota Preschool Development Grant</w:t>
        </w:r>
      </w:hyperlink>
      <w:r w:rsidR="00E80EA2">
        <w:t xml:space="preserve"> (PDG) to support family voices at the state</w:t>
      </w:r>
      <w:r w:rsidR="002B1C1C">
        <w:t xml:space="preserve"> </w:t>
      </w:r>
      <w:r w:rsidR="00E80EA2">
        <w:t>level and support engagement specifically in early learning programs across Minnesota.</w:t>
      </w:r>
    </w:p>
    <w:p w14:paraId="2D15B03A" w14:textId="5CEEFFE7" w:rsidR="00A82C1D" w:rsidRDefault="00A82C1D" w:rsidP="00601CE9">
      <w:pPr>
        <w:pStyle w:val="Heading2"/>
      </w:pPr>
      <w:bookmarkStart w:id="12" w:name="_Toc155100443"/>
      <w:r>
        <w:t>1.</w:t>
      </w:r>
      <w:r w:rsidR="00E617CB">
        <w:t>4</w:t>
      </w:r>
      <w:r>
        <w:t xml:space="preserve"> Funding Availability</w:t>
      </w:r>
      <w:bookmarkEnd w:id="12"/>
    </w:p>
    <w:p w14:paraId="04863135" w14:textId="42A753BF" w:rsidR="00CA1A92" w:rsidRDefault="00C9084B" w:rsidP="00601CE9">
      <w:pPr>
        <w:spacing w:after="120"/>
      </w:pPr>
      <w:r>
        <w:t xml:space="preserve">Funds for this opportunity are </w:t>
      </w:r>
      <w:r w:rsidR="00983E25">
        <w:t>made available</w:t>
      </w:r>
      <w:r>
        <w:t xml:space="preserve"> through </w:t>
      </w:r>
      <w:hyperlink r:id="rId30" w:history="1">
        <w:r w:rsidR="002B1C1C">
          <w:rPr>
            <w:rStyle w:val="Hyperlink"/>
          </w:rPr>
          <w:t xml:space="preserve">Minnesota </w:t>
        </w:r>
        <w:r w:rsidR="00B65F7B" w:rsidRPr="004A5FD7">
          <w:rPr>
            <w:rStyle w:val="Hyperlink"/>
          </w:rPr>
          <w:t>Statute</w:t>
        </w:r>
        <w:r w:rsidR="002B1C1C">
          <w:rPr>
            <w:rStyle w:val="Hyperlink"/>
          </w:rPr>
          <w:t>s, section 142A.412</w:t>
        </w:r>
      </w:hyperlink>
      <w:r w:rsidR="007A0EDB">
        <w:t xml:space="preserve">. </w:t>
      </w:r>
      <w:r w:rsidR="006324EA">
        <w:t xml:space="preserve">The Children’s Trust Fund </w:t>
      </w:r>
      <w:r w:rsidR="004F2096">
        <w:t xml:space="preserve">was created to fund the prevention of child abuse and </w:t>
      </w:r>
      <w:r w:rsidR="004A0050">
        <w:t xml:space="preserve">maltreatment. Of the total available Children’s Trust Fund, this opportunity </w:t>
      </w:r>
      <w:r w:rsidR="003D7E50">
        <w:t>allocates up to $</w:t>
      </w:r>
      <w:r w:rsidR="005A211C">
        <w:t>1,350,000</w:t>
      </w:r>
      <w:r w:rsidR="00081B11">
        <w:t>,</w:t>
      </w:r>
      <w:r w:rsidR="005A211C">
        <w:t xml:space="preserve"> for up to six awards for up to</w:t>
      </w:r>
      <w:r w:rsidR="00081B11">
        <w:t xml:space="preserve"> </w:t>
      </w:r>
      <w:r w:rsidR="002B1C1C">
        <w:t xml:space="preserve">for </w:t>
      </w:r>
      <w:r w:rsidR="00A600B3">
        <w:t xml:space="preserve">three </w:t>
      </w:r>
      <w:r w:rsidR="00081B11">
        <w:t>(</w:t>
      </w:r>
      <w:r w:rsidR="00A600B3">
        <w:t>3</w:t>
      </w:r>
      <w:r w:rsidR="00081B11">
        <w:t>) year</w:t>
      </w:r>
      <w:r w:rsidR="00902BE3">
        <w:t>s</w:t>
      </w:r>
      <w:r w:rsidR="00081B11">
        <w:t>.</w:t>
      </w:r>
      <w:r w:rsidR="004A0050">
        <w:t xml:space="preserve"> </w:t>
      </w:r>
      <w:r w:rsidR="00A82C1D" w:rsidRPr="00B5266D">
        <w:t>Funding will be allocated through a competitive process with review by a committee representing content and</w:t>
      </w:r>
      <w:r w:rsidR="00E617CB">
        <w:t>, if applicable,</w:t>
      </w:r>
      <w:r w:rsidR="00A82C1D" w:rsidRPr="00B5266D">
        <w:t xml:space="preserve"> community specialists with regional knowledge. If selected, </w:t>
      </w:r>
      <w:r w:rsidR="00A82C1D">
        <w:t>Responder</w:t>
      </w:r>
      <w:r w:rsidR="00A82C1D" w:rsidRPr="00B5266D">
        <w:t xml:space="preserve"> may only incur eligible expenditures when the contract</w:t>
      </w:r>
      <w:r w:rsidR="00A82C1D">
        <w:t xml:space="preserve"> </w:t>
      </w:r>
      <w:r w:rsidR="00A82C1D" w:rsidRPr="00B5266D">
        <w:t xml:space="preserve">is fully </w:t>
      </w:r>
      <w:r w:rsidR="001A41E0" w:rsidRPr="00B5266D">
        <w:t>executed,</w:t>
      </w:r>
      <w:r w:rsidR="00A82C1D" w:rsidRPr="00B5266D">
        <w:t xml:space="preserve"> and the grant has reached its</w:t>
      </w:r>
      <w:r w:rsidR="00A82C1D">
        <w:t xml:space="preserve"> effective date.</w:t>
      </w:r>
    </w:p>
    <w:tbl>
      <w:tblPr>
        <w:tblStyle w:val="TableGrid"/>
        <w:tblW w:w="0" w:type="auto"/>
        <w:tblLook w:val="04A0" w:firstRow="1" w:lastRow="0" w:firstColumn="1" w:lastColumn="0" w:noHBand="0" w:noVBand="1"/>
      </w:tblPr>
      <w:tblGrid>
        <w:gridCol w:w="2337"/>
        <w:gridCol w:w="2337"/>
        <w:gridCol w:w="2338"/>
        <w:gridCol w:w="2338"/>
      </w:tblGrid>
      <w:tr w:rsidR="007A7505" w:rsidRPr="007A7505" w14:paraId="3A7205F2" w14:textId="77777777" w:rsidTr="007A7505">
        <w:tc>
          <w:tcPr>
            <w:tcW w:w="2337" w:type="dxa"/>
          </w:tcPr>
          <w:p w14:paraId="7EB73640" w14:textId="1146D17C" w:rsidR="007A7505" w:rsidRPr="007B4230" w:rsidRDefault="007A7505" w:rsidP="00601CE9">
            <w:pPr>
              <w:spacing w:after="120"/>
              <w:rPr>
                <w:b/>
                <w:bCs/>
              </w:rPr>
            </w:pPr>
            <w:r>
              <w:rPr>
                <w:b/>
                <w:bCs/>
              </w:rPr>
              <w:t>Funding Source</w:t>
            </w:r>
          </w:p>
        </w:tc>
        <w:tc>
          <w:tcPr>
            <w:tcW w:w="2337" w:type="dxa"/>
          </w:tcPr>
          <w:p w14:paraId="55A927E4" w14:textId="3C344F94" w:rsidR="007A7505" w:rsidRPr="007B4230" w:rsidRDefault="007A7505" w:rsidP="00601CE9">
            <w:pPr>
              <w:spacing w:after="120"/>
              <w:rPr>
                <w:b/>
                <w:bCs/>
              </w:rPr>
            </w:pPr>
            <w:r>
              <w:rPr>
                <w:b/>
                <w:bCs/>
              </w:rPr>
              <w:t>Available Funding</w:t>
            </w:r>
          </w:p>
        </w:tc>
        <w:tc>
          <w:tcPr>
            <w:tcW w:w="2338" w:type="dxa"/>
          </w:tcPr>
          <w:p w14:paraId="556C2C5F" w14:textId="65D3C480" w:rsidR="007A7505" w:rsidRPr="007B4230" w:rsidRDefault="007A7505" w:rsidP="00601CE9">
            <w:pPr>
              <w:spacing w:after="120"/>
              <w:rPr>
                <w:b/>
                <w:bCs/>
              </w:rPr>
            </w:pPr>
            <w:r>
              <w:rPr>
                <w:b/>
                <w:bCs/>
              </w:rPr>
              <w:t>Estimated Range of Awards</w:t>
            </w:r>
          </w:p>
        </w:tc>
        <w:tc>
          <w:tcPr>
            <w:tcW w:w="2338" w:type="dxa"/>
          </w:tcPr>
          <w:p w14:paraId="31EF0A7C" w14:textId="469DDD20" w:rsidR="007A7505" w:rsidRPr="007B4230" w:rsidRDefault="007A7505" w:rsidP="00601CE9">
            <w:pPr>
              <w:spacing w:after="120"/>
              <w:rPr>
                <w:b/>
                <w:bCs/>
              </w:rPr>
            </w:pPr>
            <w:r>
              <w:rPr>
                <w:b/>
                <w:bCs/>
              </w:rPr>
              <w:t>Estimated Number of Awards</w:t>
            </w:r>
          </w:p>
        </w:tc>
      </w:tr>
      <w:tr w:rsidR="007A7505" w14:paraId="105422D2" w14:textId="77777777" w:rsidTr="007A7505">
        <w:tc>
          <w:tcPr>
            <w:tcW w:w="2337" w:type="dxa"/>
          </w:tcPr>
          <w:p w14:paraId="435AF905" w14:textId="09EB155E" w:rsidR="007A7505" w:rsidRPr="007A7505" w:rsidRDefault="007A7505" w:rsidP="00601CE9">
            <w:pPr>
              <w:spacing w:after="120"/>
            </w:pPr>
            <w:r>
              <w:t>Children’s Trust Fund</w:t>
            </w:r>
          </w:p>
        </w:tc>
        <w:tc>
          <w:tcPr>
            <w:tcW w:w="2337" w:type="dxa"/>
          </w:tcPr>
          <w:p w14:paraId="14100212" w14:textId="28449344" w:rsidR="007A7505" w:rsidRDefault="00E07F7C" w:rsidP="00601CE9">
            <w:pPr>
              <w:spacing w:after="120"/>
            </w:pPr>
            <w:r>
              <w:t>$</w:t>
            </w:r>
            <w:r w:rsidR="00A600B3">
              <w:t xml:space="preserve"> </w:t>
            </w:r>
            <w:r w:rsidR="005A211C">
              <w:t>1,350,000</w:t>
            </w:r>
          </w:p>
        </w:tc>
        <w:tc>
          <w:tcPr>
            <w:tcW w:w="2338" w:type="dxa"/>
          </w:tcPr>
          <w:p w14:paraId="2149F152" w14:textId="66816DBC" w:rsidR="007A7505" w:rsidRDefault="00614C15" w:rsidP="00601CE9">
            <w:pPr>
              <w:spacing w:after="120"/>
            </w:pPr>
            <w:r>
              <w:t xml:space="preserve">Minimum: </w:t>
            </w:r>
            <w:r w:rsidR="000364A8">
              <w:t>$</w:t>
            </w:r>
            <w:r w:rsidR="00967C88">
              <w:t>15</w:t>
            </w:r>
            <w:r w:rsidR="00A720FB">
              <w:t>0</w:t>
            </w:r>
            <w:r w:rsidR="000364A8">
              <w:t>,000</w:t>
            </w:r>
          </w:p>
          <w:p w14:paraId="452C2A6E" w14:textId="7CC56663" w:rsidR="00614C15" w:rsidRDefault="00614C15" w:rsidP="00601CE9">
            <w:pPr>
              <w:spacing w:after="120"/>
            </w:pPr>
            <w:r>
              <w:t xml:space="preserve">Maximum: </w:t>
            </w:r>
            <w:r w:rsidR="000364A8">
              <w:t>$</w:t>
            </w:r>
            <w:r w:rsidR="00A600B3">
              <w:t>225</w:t>
            </w:r>
            <w:r w:rsidR="000364A8">
              <w:t>,000</w:t>
            </w:r>
          </w:p>
        </w:tc>
        <w:tc>
          <w:tcPr>
            <w:tcW w:w="2338" w:type="dxa"/>
          </w:tcPr>
          <w:p w14:paraId="4A649926" w14:textId="45B19D54" w:rsidR="007A7505" w:rsidRDefault="001E71ED" w:rsidP="00601CE9">
            <w:pPr>
              <w:spacing w:after="120"/>
            </w:pPr>
            <w:r>
              <w:t xml:space="preserve">Up to </w:t>
            </w:r>
            <w:r w:rsidR="005A211C">
              <w:t>6</w:t>
            </w:r>
          </w:p>
        </w:tc>
      </w:tr>
    </w:tbl>
    <w:p w14:paraId="35E9CC9E" w14:textId="77777777" w:rsidR="00552175" w:rsidRDefault="00552175" w:rsidP="00601CE9">
      <w:pPr>
        <w:spacing w:after="120"/>
      </w:pPr>
    </w:p>
    <w:p w14:paraId="1E178839" w14:textId="38ACA934" w:rsidR="00CA4492" w:rsidRPr="00767BA7" w:rsidRDefault="00B27ACB" w:rsidP="00524899">
      <w:pPr>
        <w:pStyle w:val="Heading1"/>
      </w:pPr>
      <w:r>
        <w:t xml:space="preserve">2. </w:t>
      </w:r>
      <w:bookmarkStart w:id="13" w:name="_Toc20319979"/>
      <w:bookmarkStart w:id="14" w:name="_Toc155100444"/>
      <w:r w:rsidR="00CA4492">
        <w:t xml:space="preserve">Scope of </w:t>
      </w:r>
      <w:r w:rsidR="00CA4492" w:rsidRPr="005F300A">
        <w:t>Work</w:t>
      </w:r>
      <w:bookmarkEnd w:id="13"/>
      <w:bookmarkEnd w:id="14"/>
      <w:r w:rsidR="00CA4492">
        <w:t xml:space="preserve"> </w:t>
      </w:r>
    </w:p>
    <w:p w14:paraId="1479015D" w14:textId="5CD3F63D" w:rsidR="00CA4492" w:rsidRPr="00CA4492" w:rsidRDefault="00DC032F" w:rsidP="00601CE9">
      <w:pPr>
        <w:pStyle w:val="Heading2"/>
      </w:pPr>
      <w:bookmarkStart w:id="15" w:name="_Toc155100445"/>
      <w:bookmarkStart w:id="16" w:name="_Toc20319980"/>
      <w:r>
        <w:t>2.</w:t>
      </w:r>
      <w:r w:rsidR="008711D0">
        <w:t>1</w:t>
      </w:r>
      <w:r>
        <w:t xml:space="preserve"> </w:t>
      </w:r>
      <w:r w:rsidR="00CA4492">
        <w:t>Overview</w:t>
      </w:r>
      <w:bookmarkEnd w:id="15"/>
      <w:r w:rsidR="00CA4492">
        <w:t xml:space="preserve"> </w:t>
      </w:r>
      <w:bookmarkEnd w:id="16"/>
    </w:p>
    <w:p w14:paraId="133B7368" w14:textId="4FB0A98D" w:rsidR="00CA4492" w:rsidRDefault="00CA4492" w:rsidP="00C4093B">
      <w:pPr>
        <w:spacing w:after="120"/>
      </w:pPr>
      <w:r w:rsidRPr="00B7184C">
        <w:t xml:space="preserve">This RFP provides background information and describes the </w:t>
      </w:r>
      <w:r w:rsidR="00B7184C">
        <w:t xml:space="preserve">services desired by </w:t>
      </w:r>
      <w:r w:rsidR="00BA3D61">
        <w:t>STATE</w:t>
      </w:r>
      <w:r w:rsidR="00B7184C">
        <w:t xml:space="preserve">. </w:t>
      </w:r>
      <w:r w:rsidRPr="00B7184C">
        <w:t xml:space="preserve">It </w:t>
      </w:r>
      <w:r w:rsidR="00DB3DD7" w:rsidRPr="00B7184C">
        <w:t>describes</w:t>
      </w:r>
      <w:r w:rsidRPr="00B7184C">
        <w:t xml:space="preserve"> the requirements for this procurement and specifies the contractual con</w:t>
      </w:r>
      <w:r w:rsidR="00B7184C">
        <w:t xml:space="preserve">ditions required by the </w:t>
      </w:r>
      <w:r w:rsidR="00BA3D61">
        <w:t>STATE</w:t>
      </w:r>
      <w:r w:rsidR="00B7184C">
        <w:t xml:space="preserve">. </w:t>
      </w:r>
      <w:r w:rsidRPr="00B7184C">
        <w:t xml:space="preserve">Although this RFP establishes the basis for Responder </w:t>
      </w:r>
      <w:r w:rsidR="002D6BCD">
        <w:t>Proposal</w:t>
      </w:r>
      <w:r w:rsidRPr="00B7184C">
        <w:t>s, the detailed obligations and additional measures of performance will be defined in the final negotiated contract.</w:t>
      </w:r>
    </w:p>
    <w:p w14:paraId="08CD3242" w14:textId="6BCEE8F9" w:rsidR="00F53BDD" w:rsidRDefault="00F53BDD" w:rsidP="00F53BDD">
      <w:pPr>
        <w:spacing w:after="120"/>
      </w:pPr>
      <w:r>
        <w:t>Funding from this RFP will be used to</w:t>
      </w:r>
      <w:r w:rsidR="00863AE7">
        <w:t xml:space="preserve"> promote </w:t>
      </w:r>
      <w:r w:rsidR="00F57478">
        <w:t>protective factors and</w:t>
      </w:r>
      <w:r w:rsidR="00863AE7">
        <w:t xml:space="preserve"> </w:t>
      </w:r>
      <w:r w:rsidR="0061009F">
        <w:t xml:space="preserve">family </w:t>
      </w:r>
      <w:r w:rsidR="001A41E0">
        <w:t>well-being</w:t>
      </w:r>
      <w:r w:rsidR="0061009F">
        <w:t xml:space="preserve"> through the implementation </w:t>
      </w:r>
      <w:r w:rsidR="00EC0BE9">
        <w:t>of the</w:t>
      </w:r>
      <w:r>
        <w:t xml:space="preserve"> </w:t>
      </w:r>
      <w:r w:rsidR="00B27ACB">
        <w:t>PLTI</w:t>
      </w:r>
      <w:r>
        <w:t xml:space="preserve"> curriculum</w:t>
      </w:r>
      <w:r w:rsidR="00AC12D6">
        <w:t xml:space="preserve">. </w:t>
      </w:r>
      <w:r w:rsidR="00AC12D6" w:rsidRPr="000A7F19">
        <w:rPr>
          <w:b/>
          <w:bCs/>
        </w:rPr>
        <w:t xml:space="preserve">Funding will be available to support </w:t>
      </w:r>
      <w:r w:rsidR="00F47057" w:rsidRPr="000A7F19">
        <w:rPr>
          <w:b/>
          <w:bCs/>
        </w:rPr>
        <w:t xml:space="preserve">up to </w:t>
      </w:r>
      <w:r w:rsidR="00CA2631" w:rsidRPr="000A7F19">
        <w:rPr>
          <w:b/>
          <w:bCs/>
        </w:rPr>
        <w:t>six</w:t>
      </w:r>
      <w:r w:rsidR="00F47057" w:rsidRPr="000A7F19">
        <w:rPr>
          <w:b/>
          <w:bCs/>
        </w:rPr>
        <w:t xml:space="preserve"> </w:t>
      </w:r>
      <w:r w:rsidR="00B27ACB" w:rsidRPr="000A7F19">
        <w:rPr>
          <w:b/>
          <w:bCs/>
        </w:rPr>
        <w:t>grants</w:t>
      </w:r>
      <w:r w:rsidR="00A7755D" w:rsidRPr="000A7F19">
        <w:rPr>
          <w:b/>
          <w:bCs/>
        </w:rPr>
        <w:t>, four within Tribal Nations or American Indian organizations</w:t>
      </w:r>
      <w:r w:rsidR="006317FB" w:rsidRPr="000A7F19">
        <w:rPr>
          <w:b/>
          <w:bCs/>
        </w:rPr>
        <w:t xml:space="preserve">, </w:t>
      </w:r>
      <w:r w:rsidR="00757006" w:rsidRPr="000A7F19">
        <w:rPr>
          <w:b/>
          <w:bCs/>
        </w:rPr>
        <w:t>one in</w:t>
      </w:r>
      <w:r w:rsidR="00B27ACB" w:rsidRPr="000A7F19">
        <w:rPr>
          <w:b/>
          <w:bCs/>
        </w:rPr>
        <w:t xml:space="preserve"> </w:t>
      </w:r>
      <w:r w:rsidRPr="000A7F19">
        <w:rPr>
          <w:b/>
          <w:bCs/>
        </w:rPr>
        <w:t xml:space="preserve"> </w:t>
      </w:r>
      <w:r w:rsidR="00367136" w:rsidRPr="000A7F19">
        <w:rPr>
          <w:b/>
          <w:bCs/>
        </w:rPr>
        <w:t xml:space="preserve">the </w:t>
      </w:r>
      <w:hyperlink r:id="rId31" w:history="1">
        <w:r w:rsidR="001620CB" w:rsidRPr="001620CB">
          <w:rPr>
            <w:rStyle w:val="Hyperlink"/>
            <w:b/>
            <w:bCs/>
          </w:rPr>
          <w:t>West Central</w:t>
        </w:r>
      </w:hyperlink>
      <w:r w:rsidR="001620CB">
        <w:rPr>
          <w:b/>
          <w:bCs/>
        </w:rPr>
        <w:t xml:space="preserve"> </w:t>
      </w:r>
      <w:r w:rsidR="00367136" w:rsidRPr="000A7F19">
        <w:rPr>
          <w:b/>
          <w:bCs/>
        </w:rPr>
        <w:t>Region</w:t>
      </w:r>
      <w:r w:rsidR="00A7755D" w:rsidRPr="000A7F19">
        <w:rPr>
          <w:b/>
          <w:bCs/>
        </w:rPr>
        <w:t xml:space="preserve"> and</w:t>
      </w:r>
      <w:r w:rsidR="00367136" w:rsidRPr="000A7F19">
        <w:rPr>
          <w:b/>
          <w:bCs/>
        </w:rPr>
        <w:t xml:space="preserve"> one in the </w:t>
      </w:r>
      <w:hyperlink r:id="rId32" w:history="1">
        <w:r w:rsidR="004A0905" w:rsidRPr="000A7F19">
          <w:rPr>
            <w:rStyle w:val="Hyperlink"/>
            <w:b/>
            <w:bCs/>
          </w:rPr>
          <w:t>Northwest</w:t>
        </w:r>
      </w:hyperlink>
      <w:r w:rsidR="004A0905" w:rsidRPr="000A7F19">
        <w:rPr>
          <w:b/>
          <w:bCs/>
        </w:rPr>
        <w:t xml:space="preserve"> Region</w:t>
      </w:r>
      <w:r w:rsidR="00A7755D" w:rsidRPr="000A7F19">
        <w:rPr>
          <w:b/>
          <w:bCs/>
        </w:rPr>
        <w:t>.</w:t>
      </w:r>
      <w:r w:rsidR="00AA6994">
        <w:t xml:space="preserve"> </w:t>
      </w:r>
      <w:r w:rsidR="00A36D45">
        <w:t xml:space="preserve">Each </w:t>
      </w:r>
      <w:r w:rsidR="00B27ACB">
        <w:t>Successful Responder</w:t>
      </w:r>
      <w:r w:rsidR="00BC42FA">
        <w:t xml:space="preserve"> will</w:t>
      </w:r>
      <w:r w:rsidR="00CA116E">
        <w:t xml:space="preserve"> </w:t>
      </w:r>
      <w:r w:rsidR="008309A6">
        <w:t xml:space="preserve">support </w:t>
      </w:r>
      <w:r w:rsidR="00C95900">
        <w:t>parent and family leadership to</w:t>
      </w:r>
      <w:r w:rsidR="00C245D1">
        <w:t xml:space="preserve"> </w:t>
      </w:r>
      <w:r w:rsidR="184BF3F2">
        <w:t xml:space="preserve">build the capacity of parents and families </w:t>
      </w:r>
      <w:r>
        <w:t xml:space="preserve">to </w:t>
      </w:r>
      <w:r w:rsidR="5B786599">
        <w:t xml:space="preserve">advocate for themselves, their children, and their community and </w:t>
      </w:r>
      <w:r>
        <w:t xml:space="preserve">participate in leadership roles on </w:t>
      </w:r>
      <w:r w:rsidR="28A4AD7F">
        <w:t>local and state</w:t>
      </w:r>
      <w:r>
        <w:t xml:space="preserve"> </w:t>
      </w:r>
      <w:r w:rsidR="659E31FB">
        <w:t xml:space="preserve">boards, </w:t>
      </w:r>
      <w:r>
        <w:t xml:space="preserve">task forces, councils, </w:t>
      </w:r>
      <w:r w:rsidR="00B27ACB">
        <w:t xml:space="preserve">and </w:t>
      </w:r>
      <w:r>
        <w:t>advisory bodies.</w:t>
      </w:r>
    </w:p>
    <w:p w14:paraId="3A21261E" w14:textId="282B2741" w:rsidR="002F6CB3" w:rsidRDefault="00F53BDD" w:rsidP="00F53BDD">
      <w:pPr>
        <w:spacing w:after="120"/>
      </w:pPr>
      <w:r w:rsidRPr="00574CD1">
        <w:lastRenderedPageBreak/>
        <w:t>Research continues to show that supporting families early and resourcing community-based efforts to ensure a focus on family well-being, ultimately keep more families from experiencing the child protection system, especially for families experiencing poverty and economic insecurity. Families that</w:t>
      </w:r>
      <w:r>
        <w:t xml:space="preserve"> </w:t>
      </w:r>
      <w:r w:rsidR="39C7DC8D">
        <w:t>have</w:t>
      </w:r>
      <w:r w:rsidRPr="00574CD1">
        <w:t xml:space="preserve"> access </w:t>
      </w:r>
      <w:r w:rsidR="712DD689">
        <w:t xml:space="preserve">to </w:t>
      </w:r>
      <w:r w:rsidRPr="00574CD1">
        <w:t>culturally affirming, relationship-based programs, services, economic</w:t>
      </w:r>
      <w:r w:rsidR="00B27ACB">
        <w:t>,</w:t>
      </w:r>
      <w:r w:rsidRPr="00574CD1">
        <w:t xml:space="preserve"> and concrete supports are far less likely to </w:t>
      </w:r>
      <w:r w:rsidR="1AA5C0A4">
        <w:t>experience maltreatment or child protection system involvement.</w:t>
      </w:r>
      <w:r w:rsidRPr="00574CD1">
        <w:t xml:space="preserve"> Furthermore, families that </w:t>
      </w:r>
      <w:r w:rsidR="002F6CB3">
        <w:t>have</w:t>
      </w:r>
      <w:r w:rsidR="002F6CB3" w:rsidRPr="00574CD1">
        <w:t xml:space="preserve"> </w:t>
      </w:r>
      <w:r w:rsidR="4F949B57">
        <w:t xml:space="preserve">social connections </w:t>
      </w:r>
      <w:r w:rsidRPr="00574CD1">
        <w:t xml:space="preserve">within their communities are more likely to voluntarily access services and supports that promote well-being. </w:t>
      </w:r>
    </w:p>
    <w:p w14:paraId="02BD6591" w14:textId="03C0E397" w:rsidR="00F53BDD" w:rsidRDefault="002F6CB3" w:rsidP="00F53BDD">
      <w:pPr>
        <w:spacing w:after="120"/>
      </w:pPr>
      <w:r>
        <w:t>Research has shown a relationship between child opportunity, poverty, and neglect reporting.</w:t>
      </w:r>
      <w:r>
        <w:rPr>
          <w:rStyle w:val="FootnoteReference"/>
        </w:rPr>
        <w:footnoteReference w:id="3"/>
      </w:r>
      <w:r>
        <w:t xml:space="preserve"> In geographic areas where there are high rates of poverty and low child opportunity, there are higher rates of neglect and maltreatment reporting. The </w:t>
      </w:r>
      <w:hyperlink r:id="rId33">
        <w:r w:rsidR="00F53BDD" w:rsidRPr="008EB3CC">
          <w:rPr>
            <w:rStyle w:val="Hyperlink"/>
          </w:rPr>
          <w:t>Child Opportunity Index 3.0</w:t>
        </w:r>
      </w:hyperlink>
      <w:r w:rsidR="00F53BDD" w:rsidRPr="009F077F">
        <w:t>, which includes 29 social, economic, health, environmental</w:t>
      </w:r>
      <w:r w:rsidR="00B27ACB">
        <w:t>,</w:t>
      </w:r>
      <w:r w:rsidR="00F53BDD" w:rsidRPr="009F077F">
        <w:t xml:space="preserve"> and educational indicators,</w:t>
      </w:r>
      <w:r w:rsidR="006D6F28">
        <w:rPr>
          <w:u w:val="single"/>
        </w:rPr>
        <w:t xml:space="preserve"> </w:t>
      </w:r>
      <w:r w:rsidR="00F53BDD">
        <w:t xml:space="preserve">can serve as a tool in helping to better understand the interaction of these indicators. </w:t>
      </w:r>
    </w:p>
    <w:p w14:paraId="36EE1171" w14:textId="7D2B2EFA" w:rsidR="00F53BDD" w:rsidRDefault="00F53BDD" w:rsidP="00F53BDD">
      <w:pPr>
        <w:spacing w:after="120"/>
      </w:pPr>
      <w:r>
        <w:t xml:space="preserve">Given the data and information provided, the </w:t>
      </w:r>
      <w:r w:rsidR="00902BE3">
        <w:t xml:space="preserve">STATE </w:t>
      </w:r>
      <w:r>
        <w:t>seeks to</w:t>
      </w:r>
      <w:r w:rsidR="00534E35">
        <w:t xml:space="preserve"> </w:t>
      </w:r>
      <w:r w:rsidR="00EC7903">
        <w:t>promote</w:t>
      </w:r>
      <w:r>
        <w:t xml:space="preserve"> </w:t>
      </w:r>
      <w:r w:rsidR="0000730A">
        <w:t>well-being</w:t>
      </w:r>
      <w:r>
        <w:t xml:space="preserve"> through partnering with agencies </w:t>
      </w:r>
      <w:r w:rsidR="00C63A36">
        <w:t>that have</w:t>
      </w:r>
      <w:r>
        <w:t xml:space="preserve"> demonstrated knowledge and experience in serving communities</w:t>
      </w:r>
      <w:r w:rsidR="00AD4F3D">
        <w:t xml:space="preserve"> experiencing </w:t>
      </w:r>
      <w:r w:rsidR="00343CDE">
        <w:t xml:space="preserve">low </w:t>
      </w:r>
      <w:r w:rsidR="006F7BD6">
        <w:t>opportunity and poverty</w:t>
      </w:r>
      <w:r>
        <w:t xml:space="preserve">. Beyond just the child protection system, </w:t>
      </w:r>
      <w:r w:rsidR="006F7BD6">
        <w:t xml:space="preserve">families residing in </w:t>
      </w:r>
      <w:r w:rsidR="00D60FE3">
        <w:t>these communities</w:t>
      </w:r>
      <w:r w:rsidR="00B92727">
        <w:t xml:space="preserve"> </w:t>
      </w:r>
      <w:r>
        <w:t xml:space="preserve">often have less voice in the policies, practices, and programs that impact their communities. Thus, the goal of this RFP funding is </w:t>
      </w:r>
      <w:r w:rsidR="00493AEB">
        <w:t>to increase</w:t>
      </w:r>
      <w:r>
        <w:t xml:space="preserve"> </w:t>
      </w:r>
      <w:r w:rsidR="00F53533">
        <w:t>social connection and social capital</w:t>
      </w:r>
      <w:r w:rsidR="001951BC">
        <w:t xml:space="preserve"> throug</w:t>
      </w:r>
      <w:r w:rsidR="006D44CD">
        <w:t>h promoting</w:t>
      </w:r>
      <w:r>
        <w:t xml:space="preserve"> leadership by parents and families to help shape their communities’ futures. </w:t>
      </w:r>
    </w:p>
    <w:p w14:paraId="661FE482" w14:textId="792BA05F" w:rsidR="00F53BDD" w:rsidRDefault="0079153F" w:rsidP="00F53BDD">
      <w:pPr>
        <w:spacing w:after="120"/>
      </w:pPr>
      <w:r>
        <w:t>Successful Responders</w:t>
      </w:r>
      <w:r w:rsidR="00F53BDD">
        <w:t xml:space="preserve"> will be required to:</w:t>
      </w:r>
    </w:p>
    <w:p w14:paraId="708E3281" w14:textId="00FEF7CE" w:rsidR="00F53BDD" w:rsidRDefault="00F53BDD" w:rsidP="00AB287E">
      <w:pPr>
        <w:pStyle w:val="ListParagraph"/>
        <w:numPr>
          <w:ilvl w:val="0"/>
          <w:numId w:val="9"/>
        </w:numPr>
        <w:spacing w:after="120"/>
      </w:pPr>
      <w:r>
        <w:t xml:space="preserve">Manage the overall implementation of the </w:t>
      </w:r>
      <w:hyperlink r:id="rId34" w:history="1">
        <w:r w:rsidR="00D54A0D">
          <w:rPr>
            <w:rStyle w:val="Hyperlink"/>
            <w:rFonts w:ascii="Calibri" w:hAnsi="Calibri" w:cs="Calibri"/>
          </w:rPr>
          <w:t>Connecticut Commission on Children, Women, Seniors, Equity, and Opportunity</w:t>
        </w:r>
      </w:hyperlink>
      <w:r w:rsidR="0079153F">
        <w:t>’s</w:t>
      </w:r>
      <w:r>
        <w:t xml:space="preserve"> PLTI for their region with guidance and support of the State Site Coordinator and NPLI as partners. Tribal Nations and American Indian organizations</w:t>
      </w:r>
      <w:r w:rsidR="00A0422E">
        <w:t xml:space="preserve"> </w:t>
      </w:r>
      <w:r w:rsidR="00EF722E">
        <w:t>will</w:t>
      </w:r>
      <w:r>
        <w:t xml:space="preserve"> manage the overall implementation the IPLI</w:t>
      </w:r>
      <w:r w:rsidR="00A0422E">
        <w:t xml:space="preserve">, with technical assistance and support from </w:t>
      </w:r>
      <w:hyperlink r:id="rId35" w:history="1">
        <w:r w:rsidR="00A0422E" w:rsidRPr="00832A4B">
          <w:rPr>
            <w:rStyle w:val="Hyperlink"/>
          </w:rPr>
          <w:t>Indigenous Visioning, LLC</w:t>
        </w:r>
      </w:hyperlink>
      <w:r w:rsidR="00A0422E">
        <w:t xml:space="preserve"> and the State Site Coordinator</w:t>
      </w:r>
      <w:r w:rsidR="00EF722E">
        <w:t>.</w:t>
      </w:r>
      <w:r>
        <w:t xml:space="preserve"> </w:t>
      </w:r>
    </w:p>
    <w:p w14:paraId="1A34728E" w14:textId="2D1A5DA9" w:rsidR="00F53BDD" w:rsidRDefault="0079153F" w:rsidP="00AB287E">
      <w:pPr>
        <w:pStyle w:val="ListParagraph"/>
        <w:numPr>
          <w:ilvl w:val="0"/>
          <w:numId w:val="9"/>
        </w:numPr>
        <w:spacing w:after="120"/>
      </w:pPr>
      <w:r>
        <w:t>B</w:t>
      </w:r>
      <w:r w:rsidR="00F53BDD">
        <w:t xml:space="preserve">uild the parent and family leadership infrastructure in their region utilizing the PLTI/IPLI curriculum. </w:t>
      </w:r>
    </w:p>
    <w:p w14:paraId="691B7671" w14:textId="2E466BE2" w:rsidR="00F53BDD" w:rsidRDefault="00F53BDD" w:rsidP="00AB287E">
      <w:pPr>
        <w:pStyle w:val="ListParagraph"/>
        <w:numPr>
          <w:ilvl w:val="0"/>
          <w:numId w:val="9"/>
        </w:numPr>
        <w:spacing w:after="120"/>
      </w:pPr>
      <w:r>
        <w:t xml:space="preserve">Create a local Civic Design Team (CDT) that serves as the </w:t>
      </w:r>
      <w:r w:rsidR="005F6E87">
        <w:t>planning,</w:t>
      </w:r>
      <w:r>
        <w:t xml:space="preserve"> implementation</w:t>
      </w:r>
      <w:r w:rsidR="00636C86">
        <w:t>,</w:t>
      </w:r>
      <w:r>
        <w:t xml:space="preserve"> and sustainability infrastructure for PLTI/IPLI in an advisory capacity for the region. The local CDT directs and supports the work of the </w:t>
      </w:r>
      <w:r w:rsidR="00750F0C">
        <w:t xml:space="preserve">local </w:t>
      </w:r>
      <w:r>
        <w:t xml:space="preserve">PLTI/IPLI coordinator who manages day-to-day operations, including recruiting and hiring of the facilitators for the curriculum. </w:t>
      </w:r>
    </w:p>
    <w:p w14:paraId="5D9BCA7B" w14:textId="6A4149E0" w:rsidR="00F53BDD" w:rsidRDefault="00F53BDD" w:rsidP="00AB287E">
      <w:pPr>
        <w:pStyle w:val="ListParagraph"/>
        <w:numPr>
          <w:ilvl w:val="0"/>
          <w:numId w:val="9"/>
        </w:numPr>
        <w:spacing w:after="120"/>
      </w:pPr>
      <w:r>
        <w:t xml:space="preserve">Recruit and hire the PLTI/IPLI coordinator </w:t>
      </w:r>
      <w:r w:rsidR="00636C86">
        <w:t>and</w:t>
      </w:r>
      <w:r>
        <w:t xml:space="preserve"> support their efforts.</w:t>
      </w:r>
    </w:p>
    <w:p w14:paraId="46F92E40" w14:textId="6866F432" w:rsidR="002F6CB3" w:rsidRDefault="002F6CB3" w:rsidP="00AB287E">
      <w:pPr>
        <w:pStyle w:val="ListParagraph"/>
        <w:numPr>
          <w:ilvl w:val="0"/>
          <w:numId w:val="9"/>
        </w:numPr>
        <w:spacing w:after="120"/>
      </w:pPr>
      <w:r>
        <w:t>Provide curriculum facilitation as required by NPLI.</w:t>
      </w:r>
    </w:p>
    <w:p w14:paraId="3CB3AD12" w14:textId="307C91E5" w:rsidR="00F53BDD" w:rsidRDefault="00F53BDD" w:rsidP="00AB287E">
      <w:pPr>
        <w:pStyle w:val="ListParagraph"/>
        <w:numPr>
          <w:ilvl w:val="0"/>
          <w:numId w:val="9"/>
        </w:numPr>
        <w:spacing w:after="120"/>
      </w:pPr>
      <w:r>
        <w:t xml:space="preserve">Support the recruitment of the parent and family cohorts and coordinate logistics and supports for their participation, such as child care, food, supplies, </w:t>
      </w:r>
      <w:r w:rsidR="00636C86">
        <w:t xml:space="preserve">and </w:t>
      </w:r>
      <w:r>
        <w:t>materials.</w:t>
      </w:r>
    </w:p>
    <w:p w14:paraId="540363F4" w14:textId="63D34373" w:rsidR="00F53BDD" w:rsidRDefault="00F53BDD" w:rsidP="00AB287E">
      <w:pPr>
        <w:pStyle w:val="ListParagraph"/>
        <w:numPr>
          <w:ilvl w:val="0"/>
          <w:numId w:val="9"/>
        </w:numPr>
        <w:spacing w:after="120"/>
      </w:pPr>
      <w:r>
        <w:lastRenderedPageBreak/>
        <w:t xml:space="preserve">Work </w:t>
      </w:r>
      <w:r w:rsidR="00B43A80">
        <w:t>with technical assistance and evaluation partners NPLI and Indigenous Visioning, LLC as required to support PLTI/IPLI implementation.</w:t>
      </w:r>
      <w:r>
        <w:t xml:space="preserve"> </w:t>
      </w:r>
    </w:p>
    <w:p w14:paraId="211E6E5F" w14:textId="5B031E6A" w:rsidR="00F53BDD" w:rsidRDefault="00F53BDD" w:rsidP="00AB287E">
      <w:pPr>
        <w:pStyle w:val="ListParagraph"/>
        <w:numPr>
          <w:ilvl w:val="0"/>
          <w:numId w:val="9"/>
        </w:numPr>
        <w:spacing w:after="120"/>
      </w:pPr>
      <w:r>
        <w:t xml:space="preserve">Grow and sustain this work through ongoing support of alumni of the training program as well as ensuring leadership involvement of alumni. Sustainability of PLTI/IPLI in the region, Tribal Nation, or American Indian organization includes plans for the continuation of the model beyond the </w:t>
      </w:r>
      <w:r w:rsidR="00636C86">
        <w:t xml:space="preserve">duration </w:t>
      </w:r>
      <w:r>
        <w:t xml:space="preserve">of </w:t>
      </w:r>
      <w:r w:rsidR="00636C86">
        <w:t>any grant</w:t>
      </w:r>
      <w:r>
        <w:t xml:space="preserve"> contract</w:t>
      </w:r>
      <w:r w:rsidR="00636C86">
        <w:t>s resulting from this RFP</w:t>
      </w:r>
      <w:r>
        <w:t xml:space="preserve">. </w:t>
      </w:r>
    </w:p>
    <w:p w14:paraId="2CF22FEE" w14:textId="52D7CEAF" w:rsidR="00F53BDD" w:rsidRDefault="00F53BDD" w:rsidP="00F53BDD">
      <w:pPr>
        <w:spacing w:after="120"/>
      </w:pPr>
      <w:r>
        <w:t xml:space="preserve">To ensure effectiveness of the regional implementation of PLTI/IPLI, it is critical for parent leadership to align with </w:t>
      </w:r>
      <w:r w:rsidR="006073D6">
        <w:t>Successful Responders’</w:t>
      </w:r>
      <w:r>
        <w:t xml:space="preserve"> goals and work. The PLTI/IPLI curriculum and goals of the model are to build parent capacity and confidence to be change agents in their communities through serving in leadership roles. As such, it is important for contractors to have established relationships with the communities with whom they work and serve as well as possibly having parents and families on boards or councils. With the robust nature of this project, </w:t>
      </w:r>
      <w:r w:rsidR="00B159BC">
        <w:t>S</w:t>
      </w:r>
      <w:r w:rsidR="006073D6">
        <w:t xml:space="preserve">uccessful Responders </w:t>
      </w:r>
      <w:r>
        <w:t>need to exhibit proper staff capacity to support and sustain this work.</w:t>
      </w:r>
    </w:p>
    <w:p w14:paraId="55708A8D" w14:textId="2F2BDC58" w:rsidR="00A720FB" w:rsidRDefault="006D6F28" w:rsidP="00541F6B">
      <w:pPr>
        <w:spacing w:after="120"/>
      </w:pPr>
      <w:r>
        <w:t>NPLI will hold t</w:t>
      </w:r>
      <w:r w:rsidR="00A720FB">
        <w:t xml:space="preserve">he </w:t>
      </w:r>
      <w:r w:rsidR="006317FB">
        <w:t xml:space="preserve">required facilitation and site coordinator training in </w:t>
      </w:r>
      <w:r w:rsidR="009D4CDF">
        <w:t>early summer</w:t>
      </w:r>
      <w:r w:rsidR="006317FB">
        <w:t xml:space="preserve"> 202</w:t>
      </w:r>
      <w:r w:rsidR="000405B7">
        <w:t>6</w:t>
      </w:r>
      <w:r w:rsidR="006317FB">
        <w:t xml:space="preserve">. </w:t>
      </w:r>
      <w:r>
        <w:t>The l</w:t>
      </w:r>
      <w:r w:rsidR="006317FB">
        <w:t>ocation and date will be announced in early 2026</w:t>
      </w:r>
      <w:r w:rsidR="00A720FB">
        <w:t xml:space="preserve">. Successful </w:t>
      </w:r>
      <w:r w:rsidR="00B37AD0">
        <w:t>R</w:t>
      </w:r>
      <w:r w:rsidR="00A720FB">
        <w:t xml:space="preserve">esponders </w:t>
      </w:r>
      <w:r w:rsidR="00B37AD0">
        <w:t>must</w:t>
      </w:r>
      <w:r w:rsidR="00A720FB">
        <w:t xml:space="preserve"> </w:t>
      </w:r>
      <w:r w:rsidR="00B37AD0">
        <w:t>send</w:t>
      </w:r>
      <w:r w:rsidR="00A720FB">
        <w:t xml:space="preserve"> three facilitators and one coordinator to that training.</w:t>
      </w:r>
      <w:r w:rsidR="00EE2C6A">
        <w:t xml:space="preserve"> Travel costs may be included in </w:t>
      </w:r>
      <w:r>
        <w:t>R</w:t>
      </w:r>
      <w:r w:rsidR="00AB2E0A">
        <w:t>esponder’s budget.</w:t>
      </w:r>
      <w:r w:rsidR="00A720FB">
        <w:t xml:space="preserve"> First cohort trainings for parent leaders will occur within the first year of grant funding.</w:t>
      </w:r>
      <w:r w:rsidR="00A720FB">
        <w:rPr>
          <w:rStyle w:val="FootnoteReference"/>
        </w:rPr>
        <w:footnoteReference w:id="4"/>
      </w:r>
    </w:p>
    <w:p w14:paraId="0D6BE00B" w14:textId="7D7D6530" w:rsidR="00B7184C" w:rsidRDefault="005F300A" w:rsidP="00601CE9">
      <w:pPr>
        <w:pStyle w:val="Heading2"/>
      </w:pPr>
      <w:bookmarkStart w:id="17" w:name="_Toc155100446"/>
      <w:bookmarkStart w:id="18" w:name="_Toc20319981"/>
      <w:r>
        <w:t xml:space="preserve">2.2 </w:t>
      </w:r>
      <w:r w:rsidR="00CA4492">
        <w:t>Tasks</w:t>
      </w:r>
      <w:r w:rsidR="00521272">
        <w:t xml:space="preserve"> and</w:t>
      </w:r>
      <w:r w:rsidR="00CA4492">
        <w:t xml:space="preserve"> Deliverables</w:t>
      </w:r>
      <w:bookmarkEnd w:id="17"/>
      <w:r w:rsidR="00CA4492">
        <w:t xml:space="preserve"> </w:t>
      </w:r>
      <w:bookmarkEnd w:id="18"/>
    </w:p>
    <w:tbl>
      <w:tblPr>
        <w:tblStyle w:val="TableGrid"/>
        <w:tblW w:w="0" w:type="auto"/>
        <w:tblLook w:val="04A0" w:firstRow="1" w:lastRow="0" w:firstColumn="1" w:lastColumn="0" w:noHBand="0" w:noVBand="1"/>
      </w:tblPr>
      <w:tblGrid>
        <w:gridCol w:w="4675"/>
        <w:gridCol w:w="4675"/>
      </w:tblGrid>
      <w:tr w:rsidR="009B40D9" w14:paraId="172146F2" w14:textId="77777777" w:rsidTr="00084F76">
        <w:tc>
          <w:tcPr>
            <w:tcW w:w="4675" w:type="dxa"/>
            <w:shd w:val="clear" w:color="auto" w:fill="BFBFBF" w:themeFill="background1" w:themeFillShade="BF"/>
          </w:tcPr>
          <w:p w14:paraId="56214346" w14:textId="77777777" w:rsidR="009B40D9" w:rsidRPr="00C34AD7" w:rsidRDefault="009B40D9" w:rsidP="00084F76">
            <w:pPr>
              <w:rPr>
                <w:b/>
                <w:bCs/>
              </w:rPr>
            </w:pPr>
            <w:r>
              <w:rPr>
                <w:b/>
                <w:bCs/>
              </w:rPr>
              <w:t>Tasks</w:t>
            </w:r>
          </w:p>
        </w:tc>
        <w:tc>
          <w:tcPr>
            <w:tcW w:w="4675" w:type="dxa"/>
            <w:shd w:val="clear" w:color="auto" w:fill="BFBFBF" w:themeFill="background1" w:themeFillShade="BF"/>
          </w:tcPr>
          <w:p w14:paraId="551EBC0E" w14:textId="77777777" w:rsidR="009B40D9" w:rsidRPr="00C34AD7" w:rsidRDefault="009B40D9" w:rsidP="00084F76">
            <w:pPr>
              <w:rPr>
                <w:b/>
                <w:bCs/>
              </w:rPr>
            </w:pPr>
            <w:r>
              <w:rPr>
                <w:b/>
                <w:bCs/>
              </w:rPr>
              <w:t>Deliverables</w:t>
            </w:r>
          </w:p>
        </w:tc>
      </w:tr>
      <w:tr w:rsidR="009B40D9" w14:paraId="4D22C09E" w14:textId="77777777" w:rsidTr="00084F76">
        <w:tc>
          <w:tcPr>
            <w:tcW w:w="4675" w:type="dxa"/>
          </w:tcPr>
          <w:p w14:paraId="72AB6DEE" w14:textId="77777777" w:rsidR="009B40D9" w:rsidRDefault="009B40D9" w:rsidP="00084F76">
            <w:r>
              <w:t>Create foundations for parent and family leadership infrastructure in the region that is culturally affirming of priority populations</w:t>
            </w:r>
          </w:p>
        </w:tc>
        <w:tc>
          <w:tcPr>
            <w:tcW w:w="4675" w:type="dxa"/>
          </w:tcPr>
          <w:p w14:paraId="35A53042" w14:textId="77777777" w:rsidR="009B40D9" w:rsidRPr="00521720" w:rsidRDefault="009B40D9" w:rsidP="00AB287E">
            <w:pPr>
              <w:pStyle w:val="ListParagraph"/>
              <w:numPr>
                <w:ilvl w:val="0"/>
                <w:numId w:val="10"/>
              </w:numPr>
            </w:pPr>
            <w:r w:rsidRPr="00521720">
              <w:t>Sign MOU with NPLI</w:t>
            </w:r>
          </w:p>
          <w:p w14:paraId="1D3923ED" w14:textId="77777777" w:rsidR="009B40D9" w:rsidRPr="00521720" w:rsidRDefault="009B40D9" w:rsidP="00AB287E">
            <w:pPr>
              <w:pStyle w:val="ListParagraph"/>
              <w:numPr>
                <w:ilvl w:val="0"/>
                <w:numId w:val="10"/>
              </w:numPr>
            </w:pPr>
            <w:r w:rsidRPr="00521720">
              <w:t>Recruit and build a diverse Civic Design Team that is reflective of the demographic profile of the community</w:t>
            </w:r>
          </w:p>
          <w:p w14:paraId="34240DAB" w14:textId="77777777" w:rsidR="009B40D9" w:rsidRDefault="009B40D9" w:rsidP="00AB287E">
            <w:pPr>
              <w:pStyle w:val="ListParagraph"/>
              <w:numPr>
                <w:ilvl w:val="0"/>
                <w:numId w:val="10"/>
              </w:numPr>
            </w:pPr>
            <w:r w:rsidRPr="00521720">
              <w:t>At least 0.5 FTE coordinator</w:t>
            </w:r>
          </w:p>
          <w:p w14:paraId="09045D05" w14:textId="2A86DB9F" w:rsidR="002F6CB3" w:rsidRPr="00521720" w:rsidRDefault="002F6CB3" w:rsidP="00AB287E">
            <w:pPr>
              <w:pStyle w:val="ListParagraph"/>
              <w:numPr>
                <w:ilvl w:val="0"/>
                <w:numId w:val="10"/>
              </w:numPr>
            </w:pPr>
            <w:r>
              <w:t>Provide 3 part time curriculum facilitators</w:t>
            </w:r>
          </w:p>
          <w:p w14:paraId="662D3967" w14:textId="756D8E10" w:rsidR="009B40D9" w:rsidRPr="00521720" w:rsidRDefault="002F6CB3" w:rsidP="00AB287E">
            <w:pPr>
              <w:pStyle w:val="ListParagraph"/>
              <w:numPr>
                <w:ilvl w:val="0"/>
                <w:numId w:val="10"/>
              </w:numPr>
            </w:pPr>
            <w:r>
              <w:t xml:space="preserve">Require </w:t>
            </w:r>
            <w:r w:rsidR="009B40D9" w:rsidRPr="00521720">
              <w:t>3 facilitators</w:t>
            </w:r>
            <w:r w:rsidR="009976E9">
              <w:t xml:space="preserve"> and 1 coordinator</w:t>
            </w:r>
            <w:r w:rsidR="009B40D9" w:rsidRPr="00521720">
              <w:t xml:space="preserve"> attend the PLTI certification training</w:t>
            </w:r>
            <w:r w:rsidR="007B7111">
              <w:t xml:space="preserve"> in summer 2026</w:t>
            </w:r>
            <w:r w:rsidR="009B40D9" w:rsidRPr="00521720">
              <w:t xml:space="preserve"> </w:t>
            </w:r>
          </w:p>
          <w:p w14:paraId="70000DEA" w14:textId="77777777" w:rsidR="009B40D9" w:rsidRPr="00521720" w:rsidRDefault="009B40D9" w:rsidP="00AB287E">
            <w:pPr>
              <w:pStyle w:val="ListParagraph"/>
              <w:numPr>
                <w:ilvl w:val="0"/>
                <w:numId w:val="10"/>
              </w:numPr>
            </w:pPr>
            <w:r w:rsidRPr="00521720">
              <w:t>Recruit and build cohort of parent and family participants</w:t>
            </w:r>
          </w:p>
        </w:tc>
      </w:tr>
      <w:tr w:rsidR="009B40D9" w14:paraId="4C98E21E" w14:textId="77777777" w:rsidTr="00084F76">
        <w:tc>
          <w:tcPr>
            <w:tcW w:w="4675" w:type="dxa"/>
          </w:tcPr>
          <w:p w14:paraId="49445BEB" w14:textId="77777777" w:rsidR="009B40D9" w:rsidRDefault="009B40D9" w:rsidP="00084F76">
            <w:r>
              <w:t>Facilitate implementation of PLTI/IPLI in the region</w:t>
            </w:r>
          </w:p>
        </w:tc>
        <w:tc>
          <w:tcPr>
            <w:tcW w:w="4675" w:type="dxa"/>
          </w:tcPr>
          <w:p w14:paraId="5E871D23" w14:textId="1038EEB2" w:rsidR="009B40D9" w:rsidRPr="00521720" w:rsidRDefault="009B40D9" w:rsidP="00AB287E">
            <w:pPr>
              <w:pStyle w:val="ListParagraph"/>
              <w:numPr>
                <w:ilvl w:val="0"/>
                <w:numId w:val="11"/>
              </w:numPr>
            </w:pPr>
            <w:r w:rsidRPr="00521720">
              <w:t>Coordinate logistics and supports for parents and families to participate in PLTI</w:t>
            </w:r>
            <w:r>
              <w:t>/IPLI</w:t>
            </w:r>
            <w:r w:rsidRPr="00521720">
              <w:t xml:space="preserve">: such as child care, food, materials, </w:t>
            </w:r>
            <w:r w:rsidR="006073D6">
              <w:t xml:space="preserve">and </w:t>
            </w:r>
            <w:r w:rsidRPr="00521720">
              <w:t>supplies.</w:t>
            </w:r>
          </w:p>
          <w:p w14:paraId="0075AE98" w14:textId="7E8B4BA3" w:rsidR="009B40D9" w:rsidRPr="00521720" w:rsidRDefault="00723D0A" w:rsidP="00AB287E">
            <w:pPr>
              <w:pStyle w:val="ListParagraph"/>
              <w:numPr>
                <w:ilvl w:val="0"/>
                <w:numId w:val="11"/>
              </w:numPr>
            </w:pPr>
            <w:r>
              <w:lastRenderedPageBreak/>
              <w:t>Engage</w:t>
            </w:r>
            <w:r w:rsidRPr="00521720">
              <w:t xml:space="preserve"> </w:t>
            </w:r>
            <w:r w:rsidR="009B40D9" w:rsidRPr="00521720">
              <w:t>and receive technical assistance from NPLI throughout the process</w:t>
            </w:r>
            <w:r w:rsidR="009B40D9">
              <w:t xml:space="preserve"> (Tribal Nations</w:t>
            </w:r>
            <w:r w:rsidR="00B43A80">
              <w:t xml:space="preserve"> and </w:t>
            </w:r>
            <w:r w:rsidR="009B40D9">
              <w:t>American Indian organizations will receive technical assistance from Indigenous Visioning, LLC)</w:t>
            </w:r>
          </w:p>
          <w:p w14:paraId="3DB7BFC1" w14:textId="0BA0E26D" w:rsidR="009B40D9" w:rsidRDefault="009B40D9" w:rsidP="00AB287E">
            <w:pPr>
              <w:pStyle w:val="ListParagraph"/>
              <w:numPr>
                <w:ilvl w:val="0"/>
                <w:numId w:val="11"/>
              </w:numPr>
            </w:pPr>
            <w:r w:rsidRPr="526A4B1A">
              <w:t xml:space="preserve">Maintain regular communication with the state site coordinator to share progress, receive guidance, and support </w:t>
            </w:r>
            <w:r w:rsidRPr="4200F542">
              <w:t>alignment across regional sites</w:t>
            </w:r>
            <w:r w:rsidRPr="08812F96">
              <w:t>.</w:t>
            </w:r>
          </w:p>
          <w:p w14:paraId="4D443458" w14:textId="3D677685" w:rsidR="009B40D9" w:rsidRPr="00521720" w:rsidRDefault="009B40D9" w:rsidP="00AB287E">
            <w:pPr>
              <w:pStyle w:val="ListParagraph"/>
              <w:numPr>
                <w:ilvl w:val="0"/>
                <w:numId w:val="11"/>
              </w:numPr>
            </w:pPr>
            <w:r w:rsidRPr="00521720">
              <w:t>Complete required site visits with NPLI</w:t>
            </w:r>
            <w:r w:rsidR="00B230ED">
              <w:t>,</w:t>
            </w:r>
            <w:r w:rsidR="00B159BC">
              <w:t xml:space="preserve"> </w:t>
            </w:r>
            <w:r>
              <w:t>Indigenous Visioning, LLC</w:t>
            </w:r>
            <w:r w:rsidR="00B230ED">
              <w:t>,</w:t>
            </w:r>
            <w:r w:rsidRPr="00521720">
              <w:t xml:space="preserve"> and </w:t>
            </w:r>
            <w:r w:rsidR="006073D6">
              <w:t>STATE</w:t>
            </w:r>
            <w:r w:rsidRPr="00521720">
              <w:t xml:space="preserve"> staff</w:t>
            </w:r>
          </w:p>
        </w:tc>
      </w:tr>
      <w:tr w:rsidR="009B40D9" w14:paraId="28F55C3E" w14:textId="77777777" w:rsidTr="00084F76">
        <w:tc>
          <w:tcPr>
            <w:tcW w:w="4675" w:type="dxa"/>
          </w:tcPr>
          <w:p w14:paraId="2027840C" w14:textId="77777777" w:rsidR="009B40D9" w:rsidRDefault="009B40D9" w:rsidP="00084F76">
            <w:r>
              <w:lastRenderedPageBreak/>
              <w:t xml:space="preserve">Support evaluation </w:t>
            </w:r>
          </w:p>
        </w:tc>
        <w:tc>
          <w:tcPr>
            <w:tcW w:w="4675" w:type="dxa"/>
          </w:tcPr>
          <w:p w14:paraId="27019076" w14:textId="0A18EC87" w:rsidR="009B40D9" w:rsidRDefault="009B40D9" w:rsidP="00AB287E">
            <w:pPr>
              <w:pStyle w:val="ListParagraph"/>
              <w:numPr>
                <w:ilvl w:val="0"/>
                <w:numId w:val="11"/>
              </w:numPr>
            </w:pPr>
            <w:r>
              <w:t xml:space="preserve">Participate in </w:t>
            </w:r>
            <w:r w:rsidR="00B230ED">
              <w:t xml:space="preserve">technical assistance and </w:t>
            </w:r>
            <w:r>
              <w:t xml:space="preserve">evaluation practices </w:t>
            </w:r>
            <w:r w:rsidR="00B230ED">
              <w:t xml:space="preserve">as required to support implementation </w:t>
            </w:r>
          </w:p>
          <w:p w14:paraId="020FB904" w14:textId="77777777" w:rsidR="009B40D9" w:rsidRPr="00521720" w:rsidRDefault="009B40D9" w:rsidP="00AB287E">
            <w:pPr>
              <w:pStyle w:val="ListParagraph"/>
              <w:numPr>
                <w:ilvl w:val="0"/>
                <w:numId w:val="11"/>
              </w:numPr>
            </w:pPr>
            <w:r w:rsidRPr="00521720">
              <w:t>Conduct necessary training surveys</w:t>
            </w:r>
          </w:p>
          <w:p w14:paraId="30398022" w14:textId="77777777" w:rsidR="009B40D9" w:rsidRDefault="009B40D9" w:rsidP="00AB287E">
            <w:pPr>
              <w:pStyle w:val="ListParagraph"/>
              <w:numPr>
                <w:ilvl w:val="0"/>
                <w:numId w:val="11"/>
              </w:numPr>
            </w:pPr>
            <w:r>
              <w:t>Submit narrative progress reports detailing civic gains and involvement of parent leaders</w:t>
            </w:r>
          </w:p>
        </w:tc>
      </w:tr>
      <w:tr w:rsidR="009B40D9" w14:paraId="2C985B10" w14:textId="77777777" w:rsidTr="00084F76">
        <w:tc>
          <w:tcPr>
            <w:tcW w:w="4675" w:type="dxa"/>
          </w:tcPr>
          <w:p w14:paraId="67E0705E" w14:textId="45621DD0" w:rsidR="009B40D9" w:rsidRDefault="009B40D9" w:rsidP="00084F76">
            <w:r>
              <w:t>Support growth and sustainability of the parent and family leadership infrastructure in the region</w:t>
            </w:r>
            <w:r w:rsidR="00FC52A2">
              <w:t xml:space="preserve"> (See NPLI Attachment re: launching and financing document)</w:t>
            </w:r>
          </w:p>
        </w:tc>
        <w:tc>
          <w:tcPr>
            <w:tcW w:w="4675" w:type="dxa"/>
          </w:tcPr>
          <w:p w14:paraId="2843A8AE" w14:textId="77777777" w:rsidR="009B40D9" w:rsidRDefault="009B40D9" w:rsidP="00AB287E">
            <w:pPr>
              <w:pStyle w:val="ListParagraph"/>
              <w:numPr>
                <w:ilvl w:val="0"/>
                <w:numId w:val="12"/>
              </w:numPr>
            </w:pPr>
            <w:r>
              <w:t>Support alumni through the development of an alumni network for continued engagement</w:t>
            </w:r>
          </w:p>
          <w:p w14:paraId="46AAEF95" w14:textId="39E30DFF" w:rsidR="009B40D9" w:rsidRDefault="009B40D9" w:rsidP="00AB287E">
            <w:pPr>
              <w:pStyle w:val="ListParagraph"/>
              <w:numPr>
                <w:ilvl w:val="0"/>
                <w:numId w:val="12"/>
              </w:numPr>
            </w:pPr>
            <w:r>
              <w:t>Provide ongoing mentoring</w:t>
            </w:r>
            <w:r w:rsidR="006073D6">
              <w:t xml:space="preserve"> or </w:t>
            </w:r>
            <w:r>
              <w:t>coaching of parent leaders to continue their civic engagement efforts in the community</w:t>
            </w:r>
          </w:p>
          <w:p w14:paraId="26B5EED6" w14:textId="77777777" w:rsidR="009B40D9" w:rsidRDefault="009B40D9" w:rsidP="00AB287E">
            <w:pPr>
              <w:pStyle w:val="ListParagraph"/>
              <w:numPr>
                <w:ilvl w:val="0"/>
                <w:numId w:val="12"/>
              </w:numPr>
            </w:pPr>
            <w:r>
              <w:t>Plan for sustaining funding and program</w:t>
            </w:r>
          </w:p>
        </w:tc>
      </w:tr>
    </w:tbl>
    <w:p w14:paraId="02F3A049" w14:textId="77777777" w:rsidR="009B40D9" w:rsidRPr="009B40D9" w:rsidRDefault="009B40D9" w:rsidP="007B4230"/>
    <w:p w14:paraId="2AB41AF2" w14:textId="3BA4B377" w:rsidR="00601CE9" w:rsidRDefault="00601CE9" w:rsidP="00601CE9">
      <w:pPr>
        <w:pStyle w:val="Heading2"/>
      </w:pPr>
      <w:bookmarkStart w:id="19" w:name="_Toc155100447"/>
      <w:r>
        <w:t>2.</w:t>
      </w:r>
      <w:r w:rsidR="00E617CB">
        <w:t>3</w:t>
      </w:r>
      <w:r>
        <w:t xml:space="preserve"> Collaboration</w:t>
      </w:r>
      <w:bookmarkEnd w:id="19"/>
    </w:p>
    <w:p w14:paraId="107E3ED9" w14:textId="2F641865" w:rsidR="05FA08BE" w:rsidRPr="007B4230" w:rsidRDefault="05FA08BE" w:rsidP="008EB3CC">
      <w:pPr>
        <w:spacing w:after="0"/>
      </w:pPr>
      <w:r w:rsidRPr="007B4230">
        <w:t xml:space="preserve">Successful </w:t>
      </w:r>
      <w:r w:rsidR="006073D6">
        <w:t>Responders</w:t>
      </w:r>
      <w:r w:rsidR="006073D6" w:rsidRPr="007B4230">
        <w:t xml:space="preserve"> </w:t>
      </w:r>
      <w:r w:rsidR="00B43A80">
        <w:t xml:space="preserve">must </w:t>
      </w:r>
      <w:r w:rsidR="00902BE3">
        <w:t>demonstrate</w:t>
      </w:r>
      <w:r w:rsidRPr="007B4230">
        <w:t xml:space="preserve"> partnerships and collaborative relationships with multiple organizations </w:t>
      </w:r>
      <w:r w:rsidR="74793460" w:rsidRPr="007B4230">
        <w:t>(community-based organizations, county and Tribal organizations, school districts, health care pro</w:t>
      </w:r>
      <w:r w:rsidR="31A13A91" w:rsidRPr="007B4230">
        <w:t xml:space="preserve">viders, and more) </w:t>
      </w:r>
      <w:r w:rsidRPr="007B4230">
        <w:t xml:space="preserve">across their regions to better support parents and families. </w:t>
      </w:r>
      <w:r w:rsidR="00BD3453" w:rsidRPr="007B4230">
        <w:t>Partnership</w:t>
      </w:r>
      <w:r w:rsidR="00C71CC5" w:rsidRPr="007B4230">
        <w:t xml:space="preserve"> ideas include but are not limited </w:t>
      </w:r>
      <w:r w:rsidR="001A41E0" w:rsidRPr="007B4230">
        <w:t>to</w:t>
      </w:r>
      <w:r w:rsidR="00C71CC5" w:rsidRPr="007B4230">
        <w:t xml:space="preserve"> </w:t>
      </w:r>
      <w:r w:rsidR="00D57854" w:rsidRPr="007B4230">
        <w:t>shared gathering spaces across geography</w:t>
      </w:r>
      <w:r w:rsidR="00183B4B" w:rsidRPr="007B4230">
        <w:t xml:space="preserve">, CDT participation, parent recruitment, </w:t>
      </w:r>
      <w:r w:rsidR="00F244CC" w:rsidRPr="007B4230">
        <w:t>funding for parent projects</w:t>
      </w:r>
      <w:r w:rsidR="007F5A1A" w:rsidRPr="007B4230">
        <w:t xml:space="preserve">, </w:t>
      </w:r>
      <w:r w:rsidR="007D65E8" w:rsidRPr="007B4230">
        <w:t>and much more</w:t>
      </w:r>
      <w:r w:rsidR="007C262B" w:rsidRPr="007B4230">
        <w:t>.</w:t>
      </w:r>
      <w:r w:rsidR="00ED497F">
        <w:t xml:space="preserve"> </w:t>
      </w:r>
      <w:r w:rsidRPr="007B4230">
        <w:t>Partnership agre</w:t>
      </w:r>
      <w:r w:rsidR="3D0378D9" w:rsidRPr="007B4230">
        <w:t>ements and letters of support documenting such partnerships and relationships will be required within the application process.</w:t>
      </w:r>
    </w:p>
    <w:p w14:paraId="020C61FA" w14:textId="77777777" w:rsidR="00601CE9" w:rsidRPr="00601CE9" w:rsidRDefault="00601CE9" w:rsidP="00601CE9">
      <w:pPr>
        <w:spacing w:after="0"/>
      </w:pPr>
    </w:p>
    <w:p w14:paraId="41BD65E2" w14:textId="5B139B70" w:rsidR="00CA4492" w:rsidRPr="000F46F2" w:rsidRDefault="004D6899" w:rsidP="00524899">
      <w:pPr>
        <w:pStyle w:val="Heading1"/>
        <w:rPr>
          <w:rFonts w:cstheme="minorHAnsi"/>
          <w:color w:val="0000FF"/>
        </w:rPr>
      </w:pPr>
      <w:bookmarkStart w:id="20" w:name="_Toc20319982"/>
      <w:bookmarkStart w:id="21" w:name="_Toc155100448"/>
      <w:r>
        <w:lastRenderedPageBreak/>
        <w:t>3.</w:t>
      </w:r>
      <w:r w:rsidR="001A7306">
        <w:t xml:space="preserve"> </w:t>
      </w:r>
      <w:r w:rsidR="00CA4492">
        <w:t xml:space="preserve">Proposal </w:t>
      </w:r>
      <w:r w:rsidR="002267AB">
        <w:t>Requirements</w:t>
      </w:r>
      <w:bookmarkEnd w:id="20"/>
      <w:bookmarkEnd w:id="21"/>
      <w:r w:rsidR="002267AB">
        <w:t xml:space="preserve"> </w:t>
      </w:r>
    </w:p>
    <w:p w14:paraId="348D8EC3" w14:textId="73CB48E9" w:rsidR="005531BC" w:rsidRDefault="00CA4492" w:rsidP="00291CCE">
      <w:pPr>
        <w:spacing w:after="120"/>
      </w:pPr>
      <w:r w:rsidRPr="00AD51EB">
        <w:t>Proposals must conform to all instructions, conditions, and requirements included in th</w:t>
      </w:r>
      <w:r w:rsidR="00954F23">
        <w:t>is</w:t>
      </w:r>
      <w:r w:rsidRPr="00AD51EB">
        <w:t xml:space="preserve"> RFP.  Responders are expected to examine all documentation and other requirements. Failure to observe the terms and conditions in completion of the </w:t>
      </w:r>
      <w:r w:rsidR="002D6BCD">
        <w:t>Proposal</w:t>
      </w:r>
      <w:r w:rsidR="00E31504" w:rsidRPr="00AD51EB">
        <w:t xml:space="preserve"> </w:t>
      </w:r>
      <w:r w:rsidR="008B54E1">
        <w:t>is</w:t>
      </w:r>
      <w:r w:rsidRPr="00AD51EB">
        <w:t xml:space="preserve"> at the </w:t>
      </w:r>
      <w:r w:rsidR="00556052" w:rsidRPr="00AD51EB">
        <w:t>R</w:t>
      </w:r>
      <w:r w:rsidRPr="00AD51EB">
        <w:t xml:space="preserve">esponder’s risk and may, at the discretion of the </w:t>
      </w:r>
      <w:r w:rsidR="008B54E1" w:rsidRPr="00AD51EB">
        <w:t>S</w:t>
      </w:r>
      <w:r w:rsidR="008B54E1">
        <w:t>TATE</w:t>
      </w:r>
      <w:r w:rsidRPr="00AD51EB">
        <w:t xml:space="preserve">, result in disqualification of the </w:t>
      </w:r>
      <w:r w:rsidR="008B54E1">
        <w:t>P</w:t>
      </w:r>
      <w:r w:rsidR="00E31504" w:rsidRPr="00AD51EB">
        <w:t xml:space="preserve">roposal </w:t>
      </w:r>
      <w:r w:rsidRPr="00AD51EB">
        <w:t xml:space="preserve">for nonresponsiveness. Acceptable </w:t>
      </w:r>
      <w:r w:rsidR="00556052" w:rsidRPr="00AD51EB">
        <w:t>P</w:t>
      </w:r>
      <w:r w:rsidRPr="00AD51EB">
        <w:t xml:space="preserve">roposals must offer all services identified in Section </w:t>
      </w:r>
      <w:r w:rsidR="00E31504">
        <w:t>2,</w:t>
      </w:r>
      <w:r w:rsidR="00E31504" w:rsidRPr="00AD51EB">
        <w:t xml:space="preserve"> </w:t>
      </w:r>
      <w:r w:rsidR="00E31504">
        <w:t>“</w:t>
      </w:r>
      <w:r w:rsidRPr="000F46F2">
        <w:t>Scope of Work</w:t>
      </w:r>
      <w:r w:rsidR="00FE5272">
        <w:t>,</w:t>
      </w:r>
      <w:r w:rsidR="00E31504">
        <w:t>”</w:t>
      </w:r>
      <w:r w:rsidR="00954F23" w:rsidRPr="00E31504">
        <w:t xml:space="preserve"> </w:t>
      </w:r>
      <w:r w:rsidRPr="00AD51EB">
        <w:t>agree to the contract conditions specified throughout the RFP</w:t>
      </w:r>
      <w:r w:rsidR="00954F23">
        <w:t xml:space="preserve">, and include all of the </w:t>
      </w:r>
      <w:r w:rsidR="00E045E1">
        <w:t xml:space="preserve">items referenced in the </w:t>
      </w:r>
      <w:r w:rsidR="00954F23">
        <w:t xml:space="preserve">Required Statements and Applicable Forms </w:t>
      </w:r>
      <w:r w:rsidR="00954F23" w:rsidRPr="00C4093B">
        <w:t>section</w:t>
      </w:r>
      <w:r w:rsidR="00E045E1">
        <w:t>s</w:t>
      </w:r>
      <w:r w:rsidRPr="00AD51EB">
        <w:t xml:space="preserve">. </w:t>
      </w:r>
      <w:r w:rsidR="00754F45">
        <w:t xml:space="preserve">Responder must also agree to the terms and conditions in the attached sample contract unless specifically making an exception pursuant to Required Statement </w:t>
      </w:r>
      <w:r w:rsidR="00291CCE">
        <w:t>“Exception to Sample Contract and RFP Terms.”</w:t>
      </w:r>
    </w:p>
    <w:p w14:paraId="6C6F8B67" w14:textId="5497DBF0" w:rsidR="00AC1836" w:rsidRPr="00AC1836" w:rsidRDefault="00CC14AA" w:rsidP="00601CE9">
      <w:pPr>
        <w:pStyle w:val="Heading2"/>
      </w:pPr>
      <w:bookmarkStart w:id="22" w:name="_Toc20319983"/>
      <w:bookmarkStart w:id="23" w:name="_Toc155100449"/>
      <w:r>
        <w:t xml:space="preserve">3.1 </w:t>
      </w:r>
      <w:r w:rsidR="005531BC" w:rsidRPr="005F300A">
        <w:t>Proposal Contents</w:t>
      </w:r>
      <w:bookmarkEnd w:id="22"/>
      <w:bookmarkEnd w:id="23"/>
    </w:p>
    <w:p w14:paraId="647EA20F" w14:textId="06EFFA25" w:rsidR="005531BC" w:rsidRPr="00B7184C" w:rsidRDefault="005531BC" w:rsidP="00C4093B">
      <w:r w:rsidRPr="00521272">
        <w:t>Responses to this RFP must consist of all of the following components</w:t>
      </w:r>
      <w:r w:rsidR="00E31504">
        <w:t xml:space="preserve">. </w:t>
      </w:r>
      <w:r w:rsidRPr="00C4093B">
        <w:t>Each of these components must be separate from the others and identified with labeled tabs</w:t>
      </w:r>
      <w:r w:rsidR="008738E5" w:rsidRPr="00C4093B">
        <w:t>.</w:t>
      </w:r>
    </w:p>
    <w:p w14:paraId="742B2331" w14:textId="45335683" w:rsidR="005531BC" w:rsidRPr="00A16368" w:rsidRDefault="005531BC" w:rsidP="00516EDA">
      <w:pPr>
        <w:pStyle w:val="Heading3"/>
      </w:pPr>
      <w:r w:rsidRPr="00C4093B">
        <w:t>Proposal</w:t>
      </w:r>
      <w:r w:rsidR="00E045E1" w:rsidRPr="00A16368">
        <w:t xml:space="preserve"> Components</w:t>
      </w:r>
      <w:r w:rsidR="00075213">
        <w:tab/>
      </w:r>
      <w:r w:rsidR="00075213">
        <w:tab/>
      </w:r>
      <w:r w:rsidR="00075213">
        <w:tab/>
      </w:r>
      <w:r w:rsidR="00075213">
        <w:tab/>
      </w:r>
      <w:r w:rsidR="00B83F2A">
        <w:tab/>
      </w:r>
      <w:r w:rsidR="00456993">
        <w:t xml:space="preserve">RFP </w:t>
      </w:r>
      <w:r w:rsidR="00075213">
        <w:t>Section</w:t>
      </w:r>
      <w:r w:rsidRPr="00A16368">
        <w:t xml:space="preserve"> </w:t>
      </w:r>
    </w:p>
    <w:p w14:paraId="35F21479" w14:textId="6823EE31" w:rsidR="005531BC" w:rsidRPr="00A16368" w:rsidRDefault="005531BC" w:rsidP="00AB287E">
      <w:pPr>
        <w:pStyle w:val="ListParagraph"/>
        <w:numPr>
          <w:ilvl w:val="0"/>
          <w:numId w:val="5"/>
        </w:numPr>
      </w:pPr>
      <w:r w:rsidRPr="00A16368">
        <w:t>Executive Summary</w:t>
      </w:r>
      <w:r w:rsidR="00075213">
        <w:tab/>
      </w:r>
      <w:r w:rsidR="00075213">
        <w:tab/>
      </w:r>
      <w:r w:rsidR="00075213">
        <w:tab/>
      </w:r>
      <w:r w:rsidR="00075213">
        <w:tab/>
      </w:r>
      <w:r w:rsidR="00B83F2A">
        <w:tab/>
      </w:r>
      <w:r w:rsidR="00075213">
        <w:t>3.2(</w:t>
      </w:r>
      <w:r w:rsidR="00452E6C">
        <w:t>1</w:t>
      </w:r>
      <w:r w:rsidR="00075213">
        <w:t>)</w:t>
      </w:r>
    </w:p>
    <w:p w14:paraId="23084199" w14:textId="5871E61D" w:rsidR="005531BC" w:rsidRPr="00A16368" w:rsidRDefault="005531BC" w:rsidP="00AB287E">
      <w:pPr>
        <w:pStyle w:val="ListParagraph"/>
        <w:numPr>
          <w:ilvl w:val="0"/>
          <w:numId w:val="5"/>
        </w:numPr>
      </w:pPr>
      <w:r w:rsidRPr="00A16368">
        <w:t>Des</w:t>
      </w:r>
      <w:r w:rsidR="00863EAC">
        <w:t>cription of the Applicant Organization</w:t>
      </w:r>
      <w:r w:rsidR="00863EAC">
        <w:tab/>
      </w:r>
      <w:r w:rsidR="008D3EC8">
        <w:tab/>
      </w:r>
      <w:r w:rsidR="00075213">
        <w:t>3.2(</w:t>
      </w:r>
      <w:r w:rsidR="00452E6C">
        <w:t>2</w:t>
      </w:r>
      <w:r w:rsidR="00075213">
        <w:t>)</w:t>
      </w:r>
    </w:p>
    <w:p w14:paraId="0BEE833F" w14:textId="1AA58F24" w:rsidR="007A0591" w:rsidRDefault="007A0591" w:rsidP="00AB287E">
      <w:pPr>
        <w:pStyle w:val="ListParagraph"/>
        <w:numPr>
          <w:ilvl w:val="0"/>
          <w:numId w:val="5"/>
        </w:numPr>
      </w:pPr>
      <w:r>
        <w:t>Description of Partner Organizations</w:t>
      </w:r>
      <w:r>
        <w:tab/>
      </w:r>
      <w:r>
        <w:tab/>
      </w:r>
      <w:r>
        <w:tab/>
        <w:t>3.2(</w:t>
      </w:r>
      <w:r w:rsidR="00452E6C">
        <w:t>3)</w:t>
      </w:r>
    </w:p>
    <w:p w14:paraId="0EC943AE" w14:textId="5E820DEA" w:rsidR="005531BC" w:rsidRPr="00A16368" w:rsidRDefault="005531BC" w:rsidP="00AB287E">
      <w:pPr>
        <w:pStyle w:val="ListParagraph"/>
        <w:numPr>
          <w:ilvl w:val="0"/>
          <w:numId w:val="5"/>
        </w:numPr>
      </w:pPr>
      <w:r w:rsidRPr="00A16368">
        <w:t xml:space="preserve">Description of </w:t>
      </w:r>
      <w:r w:rsidR="00B83F2A">
        <w:t>Priority</w:t>
      </w:r>
      <w:r w:rsidR="00B83F2A" w:rsidRPr="00A16368">
        <w:t xml:space="preserve"> </w:t>
      </w:r>
      <w:r w:rsidRPr="00A16368">
        <w:t>Population</w:t>
      </w:r>
      <w:r w:rsidR="00FC03F7">
        <w:t>s</w:t>
      </w:r>
      <w:r w:rsidR="00075213">
        <w:tab/>
      </w:r>
      <w:r w:rsidR="00075213">
        <w:tab/>
      </w:r>
      <w:r w:rsidR="00116B8A">
        <w:tab/>
      </w:r>
      <w:r w:rsidR="00075213">
        <w:t>3.2(4)</w:t>
      </w:r>
    </w:p>
    <w:p w14:paraId="5A362D6C" w14:textId="03897B4B" w:rsidR="005531BC" w:rsidRPr="00A16368" w:rsidRDefault="005531BC" w:rsidP="00AB287E">
      <w:pPr>
        <w:pStyle w:val="ListParagraph"/>
        <w:numPr>
          <w:ilvl w:val="0"/>
          <w:numId w:val="5"/>
        </w:numPr>
      </w:pPr>
      <w:r w:rsidRPr="00A16368">
        <w:t xml:space="preserve">Project </w:t>
      </w:r>
      <w:r w:rsidR="00391638" w:rsidRPr="00A16368">
        <w:t>G</w:t>
      </w:r>
      <w:r w:rsidRPr="00A16368">
        <w:t>oals</w:t>
      </w:r>
      <w:r w:rsidR="00995054">
        <w:t>, Activities, and Workplan</w:t>
      </w:r>
      <w:r w:rsidR="00075213">
        <w:tab/>
      </w:r>
      <w:r w:rsidR="00075213">
        <w:tab/>
      </w:r>
      <w:r w:rsidR="00075213">
        <w:tab/>
        <w:t>3.2(5)</w:t>
      </w:r>
    </w:p>
    <w:p w14:paraId="2A4FA91A" w14:textId="6432F77A" w:rsidR="005531BC" w:rsidRPr="00A16368" w:rsidRDefault="00FC03F7" w:rsidP="00AB287E">
      <w:pPr>
        <w:pStyle w:val="ListParagraph"/>
        <w:numPr>
          <w:ilvl w:val="0"/>
          <w:numId w:val="5"/>
        </w:numPr>
      </w:pPr>
      <w:r>
        <w:t xml:space="preserve">Training and </w:t>
      </w:r>
      <w:r w:rsidR="005531BC" w:rsidRPr="00A16368">
        <w:t xml:space="preserve">Evaluation </w:t>
      </w:r>
      <w:r w:rsidR="00391638" w:rsidRPr="00A16368">
        <w:t>P</w:t>
      </w:r>
      <w:r w:rsidR="005531BC" w:rsidRPr="00A16368">
        <w:t>lan</w:t>
      </w:r>
      <w:r w:rsidR="00075213">
        <w:tab/>
      </w:r>
      <w:r w:rsidR="00075213">
        <w:tab/>
      </w:r>
      <w:r w:rsidR="00075213">
        <w:tab/>
      </w:r>
      <w:r w:rsidR="002371DB">
        <w:tab/>
      </w:r>
      <w:r w:rsidR="00456993">
        <w:t>3.2(</w:t>
      </w:r>
      <w:r w:rsidR="008D3EC8">
        <w:t>6</w:t>
      </w:r>
      <w:r w:rsidR="00075213">
        <w:t>)</w:t>
      </w:r>
    </w:p>
    <w:p w14:paraId="4D171AB1" w14:textId="4F17262B" w:rsidR="005531BC" w:rsidRPr="00A16368" w:rsidRDefault="005531BC" w:rsidP="00AB287E">
      <w:pPr>
        <w:pStyle w:val="ListParagraph"/>
        <w:numPr>
          <w:ilvl w:val="0"/>
          <w:numId w:val="5"/>
        </w:numPr>
      </w:pPr>
      <w:r w:rsidRPr="00A16368">
        <w:t xml:space="preserve">Budget </w:t>
      </w:r>
      <w:r w:rsidR="00391638" w:rsidRPr="00A16368">
        <w:t>P</w:t>
      </w:r>
      <w:r w:rsidRPr="00A16368">
        <w:t>roposal</w:t>
      </w:r>
      <w:r w:rsidR="00EA6476">
        <w:t xml:space="preserve"> and Explanation</w:t>
      </w:r>
      <w:r w:rsidR="00075213">
        <w:tab/>
      </w:r>
      <w:r w:rsidR="00075213">
        <w:tab/>
      </w:r>
      <w:r w:rsidR="002371DB">
        <w:tab/>
      </w:r>
      <w:r w:rsidR="00456993">
        <w:t>3.2(</w:t>
      </w:r>
      <w:r w:rsidR="0060571E">
        <w:t>7</w:t>
      </w:r>
      <w:r w:rsidR="00075213">
        <w:t>)</w:t>
      </w:r>
    </w:p>
    <w:p w14:paraId="47C75AFE" w14:textId="19F54534" w:rsidR="002A5D8B" w:rsidRPr="00A16368" w:rsidRDefault="005531BC" w:rsidP="00AB287E">
      <w:pPr>
        <w:pStyle w:val="ListParagraph"/>
        <w:numPr>
          <w:ilvl w:val="0"/>
          <w:numId w:val="5"/>
        </w:numPr>
      </w:pPr>
      <w:r w:rsidRPr="00A16368">
        <w:t>Professional Responsibility</w:t>
      </w:r>
      <w:r w:rsidR="00071E47">
        <w:t xml:space="preserve"> and </w:t>
      </w:r>
      <w:r w:rsidR="00435A43" w:rsidRPr="00A16368">
        <w:t>Data Privacy</w:t>
      </w:r>
      <w:r w:rsidR="00075213">
        <w:tab/>
      </w:r>
      <w:r w:rsidR="00504753">
        <w:tab/>
      </w:r>
      <w:r w:rsidR="00456993">
        <w:t>3.2(</w:t>
      </w:r>
      <w:r w:rsidR="0060571E">
        <w:t>8</w:t>
      </w:r>
      <w:r w:rsidR="00075213">
        <w:t>)</w:t>
      </w:r>
    </w:p>
    <w:p w14:paraId="5570D8B1" w14:textId="124D01E1" w:rsidR="00FC4231" w:rsidRPr="00A16368" w:rsidRDefault="00FC4231" w:rsidP="00AB287E">
      <w:pPr>
        <w:pStyle w:val="ListParagraph"/>
        <w:numPr>
          <w:ilvl w:val="0"/>
          <w:numId w:val="5"/>
        </w:numPr>
        <w:spacing w:after="120"/>
      </w:pPr>
      <w:r w:rsidRPr="00A16368">
        <w:t>Required Statements and Forms</w:t>
      </w:r>
      <w:r w:rsidR="00075213">
        <w:tab/>
      </w:r>
      <w:r w:rsidR="00075213">
        <w:tab/>
      </w:r>
      <w:r w:rsidR="00075213">
        <w:tab/>
      </w:r>
      <w:r w:rsidR="00504753">
        <w:tab/>
      </w:r>
      <w:r w:rsidR="00075213">
        <w:t>3.</w:t>
      </w:r>
      <w:r w:rsidR="00FC03F7">
        <w:t>3</w:t>
      </w:r>
    </w:p>
    <w:p w14:paraId="47F82779" w14:textId="5AB68BBA" w:rsidR="00BB3CD6" w:rsidRPr="00BB3CD6" w:rsidRDefault="00655EA6" w:rsidP="00601CE9">
      <w:pPr>
        <w:pStyle w:val="Heading2"/>
      </w:pPr>
      <w:bookmarkStart w:id="24" w:name="_Toc20319985"/>
      <w:bookmarkStart w:id="25" w:name="_Toc155100450"/>
      <w:r>
        <w:t xml:space="preserve">3.2 </w:t>
      </w:r>
      <w:r w:rsidR="00340B77" w:rsidRPr="000F46F2">
        <w:t xml:space="preserve">Detail of </w:t>
      </w:r>
      <w:r w:rsidR="00AC1836" w:rsidRPr="00340B77">
        <w:t>Proposa</w:t>
      </w:r>
      <w:r w:rsidR="00340B77" w:rsidRPr="00340B77">
        <w:t>l Components</w:t>
      </w:r>
      <w:bookmarkEnd w:id="24"/>
      <w:bookmarkEnd w:id="25"/>
    </w:p>
    <w:p w14:paraId="5F2AA7F3" w14:textId="7CE2AEA4" w:rsidR="005531BC" w:rsidRDefault="008029A1" w:rsidP="00C4093B">
      <w:pPr>
        <w:spacing w:after="120"/>
      </w:pPr>
      <w:r w:rsidRPr="004E7024">
        <w:t xml:space="preserve">The following will be considered minimum requirements of the </w:t>
      </w:r>
      <w:r w:rsidR="009E7944">
        <w:t>Proposal</w:t>
      </w:r>
      <w:r w:rsidR="00064441">
        <w:t>. The</w:t>
      </w:r>
      <w:r w:rsidR="00391638">
        <w:t xml:space="preserve"> e</w:t>
      </w:r>
      <w:r w:rsidRPr="004E7024">
        <w:t>mphasis should be on completeness and clarity of content.</w:t>
      </w:r>
    </w:p>
    <w:p w14:paraId="2DDC07D0" w14:textId="2F6463E1" w:rsidR="00B150EF" w:rsidRPr="00A317C9" w:rsidRDefault="00B9338B" w:rsidP="00A317C9">
      <w:pPr>
        <w:spacing w:after="120"/>
        <w:rPr>
          <w:rFonts w:cstheme="minorHAnsi"/>
        </w:rPr>
      </w:pPr>
      <w:r>
        <w:rPr>
          <w:rFonts w:cstheme="minorHAnsi"/>
        </w:rPr>
        <w:t>Responders must submit a completed application form found in</w:t>
      </w:r>
      <w:r w:rsidR="00A317C9" w:rsidRPr="00A317C9">
        <w:rPr>
          <w:rFonts w:cstheme="minorHAnsi"/>
        </w:rPr>
        <w:t xml:space="preserve"> </w:t>
      </w:r>
      <w:r w:rsidR="00A317C9" w:rsidRPr="00A317C9">
        <w:rPr>
          <w:rFonts w:cstheme="minorHAnsi"/>
          <w:b/>
          <w:bCs/>
        </w:rPr>
        <w:t>Appendix B</w:t>
      </w:r>
      <w:r w:rsidR="00A317C9" w:rsidRPr="00A317C9">
        <w:rPr>
          <w:rFonts w:cstheme="minorHAnsi"/>
        </w:rPr>
        <w:t>. This section provides directions for completing the Appendix B application.</w:t>
      </w:r>
    </w:p>
    <w:p w14:paraId="344984EB" w14:textId="7C1B9FE9" w:rsidR="00B06CD4" w:rsidRPr="00C4093B" w:rsidRDefault="005531BC" w:rsidP="00AB287E">
      <w:pPr>
        <w:pStyle w:val="ListParagraph"/>
        <w:numPr>
          <w:ilvl w:val="0"/>
          <w:numId w:val="6"/>
        </w:numPr>
        <w:spacing w:after="120"/>
        <w:ind w:left="720"/>
        <w:contextualSpacing w:val="0"/>
      </w:pPr>
      <w:r w:rsidRPr="00C4093B">
        <w:rPr>
          <w:rFonts w:cstheme="minorHAnsi"/>
          <w:b/>
        </w:rPr>
        <w:t>Executive Summary:</w:t>
      </w:r>
      <w:r w:rsidRPr="00AB5948">
        <w:rPr>
          <w:rFonts w:cstheme="minorHAnsi"/>
        </w:rPr>
        <w:t xml:space="preserve"> This component of the </w:t>
      </w:r>
      <w:r w:rsidR="00925274" w:rsidRPr="00AB5948">
        <w:rPr>
          <w:rFonts w:cstheme="minorHAnsi"/>
        </w:rPr>
        <w:t>P</w:t>
      </w:r>
      <w:r w:rsidRPr="00AB5948">
        <w:rPr>
          <w:rFonts w:cstheme="minorHAnsi"/>
        </w:rPr>
        <w:t xml:space="preserve">roposal should demonstrate the </w:t>
      </w:r>
      <w:r w:rsidR="00925274" w:rsidRPr="00706959">
        <w:rPr>
          <w:rFonts w:cstheme="minorHAnsi"/>
        </w:rPr>
        <w:t>R</w:t>
      </w:r>
      <w:r w:rsidRPr="00706959">
        <w:rPr>
          <w:rFonts w:cstheme="minorHAnsi"/>
        </w:rPr>
        <w:t xml:space="preserve">esponder's understanding of the services requested in this RFP and any problems anticipated in accomplishing the work. </w:t>
      </w:r>
      <w:r w:rsidRPr="006F6D59">
        <w:rPr>
          <w:rFonts w:cstheme="minorHAnsi"/>
        </w:rPr>
        <w:t xml:space="preserve">The Executive Summary should also show the </w:t>
      </w:r>
      <w:r w:rsidR="00925274" w:rsidRPr="004F0E42">
        <w:rPr>
          <w:rFonts w:cstheme="minorHAnsi"/>
        </w:rPr>
        <w:t>R</w:t>
      </w:r>
      <w:r w:rsidRPr="003B5AAC">
        <w:rPr>
          <w:rFonts w:cstheme="minorHAnsi"/>
        </w:rPr>
        <w:t xml:space="preserve">esponder’s overall design of the project in response to achieving the deliverables as defined in this RFP.  Specifically, the </w:t>
      </w:r>
      <w:r w:rsidR="006B1CB7" w:rsidRPr="00EE089E">
        <w:rPr>
          <w:rFonts w:cstheme="minorHAnsi"/>
        </w:rPr>
        <w:t xml:space="preserve">Executive Summary </w:t>
      </w:r>
      <w:r w:rsidRPr="00EE089E">
        <w:rPr>
          <w:rFonts w:cstheme="minorHAnsi"/>
        </w:rPr>
        <w:t xml:space="preserve">should demonstrate the </w:t>
      </w:r>
      <w:r w:rsidR="00925274" w:rsidRPr="00EE089E">
        <w:rPr>
          <w:rFonts w:cstheme="minorHAnsi"/>
        </w:rPr>
        <w:t xml:space="preserve">Responder's </w:t>
      </w:r>
      <w:r w:rsidRPr="00EE089E">
        <w:rPr>
          <w:rFonts w:cstheme="minorHAnsi"/>
        </w:rPr>
        <w:t>familiarity with the project elements, its solutions to the problems presented and knowledge of the requested services.</w:t>
      </w:r>
    </w:p>
    <w:p w14:paraId="5F6518D6" w14:textId="460EDC1A" w:rsidR="00A9712C" w:rsidRPr="00706959" w:rsidRDefault="005531BC" w:rsidP="00CE050A">
      <w:pPr>
        <w:pStyle w:val="ListParagraph"/>
        <w:numPr>
          <w:ilvl w:val="0"/>
          <w:numId w:val="6"/>
        </w:numPr>
        <w:spacing w:after="120"/>
        <w:ind w:left="720"/>
        <w:contextualSpacing w:val="0"/>
      </w:pPr>
      <w:r w:rsidRPr="00C4093B">
        <w:rPr>
          <w:rFonts w:cstheme="minorHAnsi"/>
          <w:b/>
        </w:rPr>
        <w:t>Description of the</w:t>
      </w:r>
      <w:r w:rsidR="004D297D">
        <w:rPr>
          <w:rFonts w:cstheme="minorHAnsi"/>
          <w:b/>
        </w:rPr>
        <w:t xml:space="preserve"> </w:t>
      </w:r>
      <w:r w:rsidRPr="00C4093B">
        <w:rPr>
          <w:rFonts w:cstheme="minorHAnsi"/>
          <w:b/>
        </w:rPr>
        <w:t xml:space="preserve">Applicant </w:t>
      </w:r>
      <w:r w:rsidR="004B5EAA">
        <w:rPr>
          <w:rFonts w:cstheme="minorHAnsi"/>
          <w:b/>
        </w:rPr>
        <w:t>Organization</w:t>
      </w:r>
      <w:r w:rsidRPr="00C4093B">
        <w:rPr>
          <w:rFonts w:cstheme="minorHAnsi"/>
          <w:b/>
        </w:rPr>
        <w:t>:</w:t>
      </w:r>
      <w:r w:rsidRPr="00AB5948">
        <w:rPr>
          <w:rFonts w:cstheme="minorHAnsi"/>
        </w:rPr>
        <w:t xml:space="preserve"> </w:t>
      </w:r>
      <w:r w:rsidR="00A9712C" w:rsidRPr="00AB5948">
        <w:rPr>
          <w:rFonts w:cstheme="minorHAnsi"/>
        </w:rPr>
        <w:t>This section must include information on:</w:t>
      </w:r>
    </w:p>
    <w:p w14:paraId="4476A8E7" w14:textId="77777777" w:rsidR="00A9712C" w:rsidRDefault="00A9712C" w:rsidP="00A9712C">
      <w:pPr>
        <w:pStyle w:val="ListParagraph"/>
        <w:numPr>
          <w:ilvl w:val="0"/>
          <w:numId w:val="27"/>
        </w:numPr>
        <w:ind w:left="1080"/>
      </w:pPr>
      <w:r>
        <w:t>T</w:t>
      </w:r>
      <w:r w:rsidRPr="006B1CB7">
        <w:t xml:space="preserve">he programs and activities of the </w:t>
      </w:r>
      <w:r>
        <w:t>organization</w:t>
      </w:r>
      <w:r w:rsidRPr="006B1CB7">
        <w:t xml:space="preserve">, </w:t>
      </w:r>
    </w:p>
    <w:p w14:paraId="173A739F" w14:textId="2C7BADA9" w:rsidR="00A9712C" w:rsidRDefault="00A9712C" w:rsidP="00A9712C">
      <w:pPr>
        <w:pStyle w:val="ListParagraph"/>
        <w:numPr>
          <w:ilvl w:val="0"/>
          <w:numId w:val="27"/>
        </w:numPr>
        <w:ind w:left="1080"/>
      </w:pPr>
      <w:r>
        <w:lastRenderedPageBreak/>
        <w:t>T</w:t>
      </w:r>
      <w:r w:rsidRPr="00EC2524">
        <w:t xml:space="preserve">he number </w:t>
      </w:r>
      <w:r w:rsidR="002F6CB3">
        <w:t xml:space="preserve">and demographics </w:t>
      </w:r>
      <w:r w:rsidRPr="00EC2524">
        <w:t xml:space="preserve">of people served, </w:t>
      </w:r>
    </w:p>
    <w:p w14:paraId="38725C1A" w14:textId="77777777" w:rsidR="00A9712C" w:rsidRDefault="00A9712C" w:rsidP="00A9712C">
      <w:pPr>
        <w:pStyle w:val="ListParagraph"/>
        <w:numPr>
          <w:ilvl w:val="0"/>
          <w:numId w:val="27"/>
        </w:numPr>
        <w:ind w:left="1080"/>
      </w:pPr>
      <w:r>
        <w:t>G</w:t>
      </w:r>
      <w:r w:rsidRPr="00EC2524">
        <w:t xml:space="preserve">eographic area served, </w:t>
      </w:r>
      <w:r>
        <w:t>and</w:t>
      </w:r>
    </w:p>
    <w:p w14:paraId="164413E9" w14:textId="77777777" w:rsidR="00A9712C" w:rsidRDefault="00A9712C" w:rsidP="00A9712C">
      <w:pPr>
        <w:pStyle w:val="ListParagraph"/>
        <w:numPr>
          <w:ilvl w:val="0"/>
          <w:numId w:val="27"/>
        </w:numPr>
        <w:spacing w:after="120"/>
        <w:ind w:left="1080"/>
      </w:pPr>
      <w:r>
        <w:t>S</w:t>
      </w:r>
      <w:r w:rsidRPr="00EC2524">
        <w:t xml:space="preserve">taff experience, and/or programmatic accomplishments.  </w:t>
      </w:r>
    </w:p>
    <w:p w14:paraId="6B2425F5" w14:textId="3FCAA4C4" w:rsidR="00EE04DE" w:rsidRDefault="0098276A" w:rsidP="00836A64">
      <w:pPr>
        <w:spacing w:after="120"/>
        <w:ind w:left="720"/>
      </w:pPr>
      <w:r>
        <w:t>Responder</w:t>
      </w:r>
      <w:r w:rsidR="00A9712C" w:rsidRPr="00EE04DE">
        <w:t xml:space="preserve"> should include reasons why your organization is capable of effectively delivering the services outlined in the RFP.  Include a brief history of the organization and all strengths that are considered an asset to the program. </w:t>
      </w:r>
      <w:r>
        <w:t>Responder</w:t>
      </w:r>
      <w:r w:rsidR="00A9712C" w:rsidRPr="00EE04DE">
        <w:t xml:space="preserve"> should demonstrate the</w:t>
      </w:r>
      <w:r w:rsidR="00A9712C" w:rsidRPr="00EC2524">
        <w:t xml:space="preserve"> length, depth, a</w:t>
      </w:r>
      <w:r w:rsidR="00A9712C">
        <w:t>nd</w:t>
      </w:r>
      <w:r w:rsidR="00A9712C" w:rsidRPr="00EC2524">
        <w:t xml:space="preserve"> applicability of all prior experience in providing the requested services</w:t>
      </w:r>
      <w:r w:rsidR="00A9712C">
        <w:t xml:space="preserve">, </w:t>
      </w:r>
      <w:r w:rsidR="00EE04DE">
        <w:t xml:space="preserve">and </w:t>
      </w:r>
      <w:r w:rsidR="00A9712C" w:rsidRPr="006B1CB7">
        <w:t xml:space="preserve">the </w:t>
      </w:r>
      <w:r w:rsidR="00EE04DE">
        <w:t xml:space="preserve">general </w:t>
      </w:r>
      <w:r w:rsidR="00A9712C" w:rsidRPr="006B1CB7">
        <w:t xml:space="preserve">skill and experience </w:t>
      </w:r>
      <w:r w:rsidR="00EE04DE">
        <w:t xml:space="preserve">of board, leadership, and staff. </w:t>
      </w:r>
      <w:r w:rsidR="00EE04DE" w:rsidRPr="00125448">
        <w:t xml:space="preserve">As a component of its response, Responder </w:t>
      </w:r>
      <w:r w:rsidR="00EE04DE">
        <w:t>may</w:t>
      </w:r>
      <w:r w:rsidR="00EE04DE" w:rsidRPr="00125448">
        <w:t xml:space="preserve"> explain how its staff and leadership are reflective of the community, culturally</w:t>
      </w:r>
      <w:r w:rsidR="00EE04DE">
        <w:t>-competent</w:t>
      </w:r>
      <w:r w:rsidR="00EE04DE" w:rsidRPr="00125448">
        <w:t xml:space="preserve">, and responsive to the population(s) being served – including language and translation needs (see section </w:t>
      </w:r>
      <w:r w:rsidR="00EE04DE">
        <w:t>3</w:t>
      </w:r>
      <w:r w:rsidR="00EE04DE" w:rsidRPr="00125448">
        <w:t xml:space="preserve">). Responder </w:t>
      </w:r>
      <w:r w:rsidR="00EE04DE">
        <w:t>may</w:t>
      </w:r>
      <w:r w:rsidR="00EE04DE" w:rsidRPr="00125448">
        <w:t xml:space="preserve"> </w:t>
      </w:r>
      <w:r w:rsidR="00EE04DE">
        <w:t xml:space="preserve">also explain how this </w:t>
      </w:r>
      <w:r w:rsidR="00EE04DE" w:rsidRPr="00125448">
        <w:t xml:space="preserve">contributes to their vision, mission, and proposed work. </w:t>
      </w:r>
    </w:p>
    <w:p w14:paraId="63275B87" w14:textId="67BC3709" w:rsidR="00196321" w:rsidRDefault="00EE04DE" w:rsidP="00CE050A">
      <w:pPr>
        <w:pStyle w:val="CommentText"/>
        <w:spacing w:after="120"/>
        <w:ind w:left="720"/>
      </w:pPr>
      <w:r>
        <w:t xml:space="preserve">Responders should also provide information for </w:t>
      </w:r>
      <w:r w:rsidR="00A724F2">
        <w:t>the three</w:t>
      </w:r>
      <w:r>
        <w:t xml:space="preserve"> required curriculum facilitators</w:t>
      </w:r>
      <w:r w:rsidR="00325FB0">
        <w:t xml:space="preserve"> and </w:t>
      </w:r>
      <w:r w:rsidR="00A724F2">
        <w:t>the</w:t>
      </w:r>
      <w:r w:rsidR="00325FB0">
        <w:t xml:space="preserve"> </w:t>
      </w:r>
      <w:r w:rsidR="001A41E0">
        <w:t>coordinator</w:t>
      </w:r>
      <w:r>
        <w:t xml:space="preserve"> (including resumes)</w:t>
      </w:r>
      <w:r w:rsidR="00325FB0">
        <w:t>.</w:t>
      </w:r>
    </w:p>
    <w:p w14:paraId="49875A8A" w14:textId="67254663" w:rsidR="00D42C33" w:rsidRPr="00D42C33" w:rsidRDefault="00196321" w:rsidP="00853CDE">
      <w:pPr>
        <w:pStyle w:val="ListParagraph"/>
        <w:numPr>
          <w:ilvl w:val="0"/>
          <w:numId w:val="6"/>
        </w:numPr>
        <w:spacing w:after="120"/>
        <w:ind w:left="720"/>
        <w:contextualSpacing w:val="0"/>
      </w:pPr>
      <w:r w:rsidRPr="005531BC">
        <w:rPr>
          <w:rFonts w:cstheme="minorHAnsi"/>
          <w:b/>
        </w:rPr>
        <w:t xml:space="preserve">Description of </w:t>
      </w:r>
      <w:r w:rsidR="00D42C33">
        <w:rPr>
          <w:rFonts w:cstheme="minorHAnsi"/>
          <w:b/>
        </w:rPr>
        <w:t>Partner Organizations</w:t>
      </w:r>
      <w:r w:rsidRPr="005531BC">
        <w:rPr>
          <w:rFonts w:cstheme="minorHAnsi"/>
          <w:b/>
        </w:rPr>
        <w:t>:</w:t>
      </w:r>
      <w:r w:rsidRPr="005531BC">
        <w:rPr>
          <w:rFonts w:cstheme="minorHAnsi"/>
        </w:rPr>
        <w:t xml:space="preserve"> </w:t>
      </w:r>
      <w:r w:rsidR="003D3BA6" w:rsidRPr="00DB6305">
        <w:rPr>
          <w:rFonts w:eastAsia="Calibri" w:cs="Calibri"/>
          <w:lang w:bidi="en-US"/>
        </w:rPr>
        <w:t xml:space="preserve">Responder should describe collaborative partnerships within the community being served. Collaborative partners are those that may have participated or will be participating </w:t>
      </w:r>
      <w:r w:rsidR="003D3BA6" w:rsidRPr="00B0680F">
        <w:rPr>
          <w:rFonts w:eastAsia="Calibri" w:cs="Calibri"/>
          <w:lang w:bidi="en-US"/>
        </w:rPr>
        <w:t xml:space="preserve">in </w:t>
      </w:r>
      <w:r w:rsidR="003D3BA6">
        <w:rPr>
          <w:rFonts w:eastAsia="Calibri" w:cs="Calibri"/>
          <w:lang w:bidi="en-US"/>
        </w:rPr>
        <w:t>any parent and family leadership efforts</w:t>
      </w:r>
      <w:r w:rsidR="003D3BA6" w:rsidRPr="00DB6305">
        <w:rPr>
          <w:rFonts w:eastAsia="Calibri" w:cs="Calibri"/>
          <w:lang w:bidi="en-US"/>
        </w:rPr>
        <w:t xml:space="preserve">. Responder should demonstrate how partners are reflective of the community, </w:t>
      </w:r>
      <w:r w:rsidR="00816544" w:rsidRPr="00DB6305">
        <w:rPr>
          <w:rFonts w:eastAsia="Calibri" w:cs="Calibri"/>
          <w:lang w:bidi="en-US"/>
        </w:rPr>
        <w:t>culturally</w:t>
      </w:r>
      <w:r w:rsidR="00816544">
        <w:rPr>
          <w:rFonts w:eastAsia="Calibri" w:cs="Calibri"/>
          <w:lang w:bidi="en-US"/>
        </w:rPr>
        <w:t xml:space="preserve"> affirming</w:t>
      </w:r>
      <w:r w:rsidR="003D3BA6" w:rsidRPr="00DB6305">
        <w:rPr>
          <w:rFonts w:eastAsia="Calibri" w:cs="Calibri"/>
          <w:lang w:bidi="en-US"/>
        </w:rPr>
        <w:t>, and responsive to the population(s) being served (see next section). Responder should describe the partners</w:t>
      </w:r>
      <w:r w:rsidR="00853CDE">
        <w:rPr>
          <w:rFonts w:eastAsia="Calibri" w:cs="Calibri"/>
          <w:lang w:bidi="en-US"/>
        </w:rPr>
        <w:t>’</w:t>
      </w:r>
      <w:r w:rsidR="003D3BA6" w:rsidRPr="00DB6305">
        <w:rPr>
          <w:rFonts w:eastAsia="Calibri" w:cs="Calibri"/>
          <w:lang w:bidi="en-US"/>
        </w:rPr>
        <w:t xml:space="preserve"> contributing role in the community and to </w:t>
      </w:r>
      <w:r w:rsidR="00853CDE">
        <w:rPr>
          <w:rFonts w:eastAsia="Calibri" w:cs="Calibri"/>
          <w:lang w:bidi="en-US"/>
        </w:rPr>
        <w:t>Responder</w:t>
      </w:r>
      <w:r w:rsidR="003D3BA6" w:rsidRPr="00DB6305">
        <w:rPr>
          <w:rFonts w:eastAsia="Calibri" w:cs="Calibri"/>
          <w:lang w:bidi="en-US"/>
        </w:rPr>
        <w:t>. Responder should describe how partners will continue to work together under a unified purpose and vision. Responder should describe any financial or contractual relationship or memoranda of understanding between the</w:t>
      </w:r>
      <w:r w:rsidR="00853CDE">
        <w:rPr>
          <w:rFonts w:eastAsia="Calibri" w:cs="Calibri"/>
          <w:lang w:bidi="en-US"/>
        </w:rPr>
        <w:t xml:space="preserve">m </w:t>
      </w:r>
      <w:r w:rsidR="003D3BA6" w:rsidRPr="00DB6305">
        <w:rPr>
          <w:rFonts w:eastAsia="Calibri" w:cs="Calibri"/>
          <w:lang w:bidi="en-US"/>
        </w:rPr>
        <w:t>and partnering community organization(s). If Responder does not have community partner organizations, the Responder must include a plan and timeline for building partnerships described above.</w:t>
      </w:r>
    </w:p>
    <w:p w14:paraId="5635CD41" w14:textId="5E4356C5" w:rsidR="00F57B2B" w:rsidRPr="00621AAD" w:rsidRDefault="00D42C33" w:rsidP="00AB287E">
      <w:pPr>
        <w:pStyle w:val="ListParagraph"/>
        <w:numPr>
          <w:ilvl w:val="0"/>
          <w:numId w:val="6"/>
        </w:numPr>
        <w:ind w:left="720"/>
        <w:rPr>
          <w:rFonts w:eastAsia="Calibri" w:cs="Calibri"/>
          <w:lang w:bidi="en-US"/>
        </w:rPr>
      </w:pPr>
      <w:r w:rsidRPr="008EB3CC">
        <w:rPr>
          <w:b/>
        </w:rPr>
        <w:t>Description of Priority Populations:</w:t>
      </w:r>
      <w:r w:rsidR="00FC03F7">
        <w:rPr>
          <w:b/>
        </w:rPr>
        <w:t xml:space="preserve"> </w:t>
      </w:r>
      <w:r w:rsidR="00F57B2B" w:rsidRPr="00DC4AFA">
        <w:rPr>
          <w:rFonts w:eastAsia="Calibri" w:cs="Calibri"/>
          <w:lang w:bidi="en-US"/>
        </w:rPr>
        <w:t xml:space="preserve">It is the policy of the State of Minnesota to ensure fairness, precision, equity and consistency in competitive grant awards. This includes implementing diversity and inclusion in grant-making. </w:t>
      </w:r>
      <w:hyperlink r:id="rId36">
        <w:r w:rsidR="00F57B2B" w:rsidRPr="008EB3CC">
          <w:rPr>
            <w:rStyle w:val="Hyperlink"/>
            <w:rFonts w:eastAsia="Calibri" w:cs="Calibri"/>
            <w:lang w:bidi="en-US"/>
          </w:rPr>
          <w:t>Policy 08-02</w:t>
        </w:r>
      </w:hyperlink>
      <w:r w:rsidR="00F57B2B" w:rsidRPr="00DC4AFA">
        <w:rPr>
          <w:rFonts w:eastAsia="Calibri" w:cs="Calibri"/>
          <w:lang w:bidi="en-US"/>
        </w:rPr>
        <w:t xml:space="preserve"> establishes the expectation that grant programs intentionally identify how the grant serves diverse populations, especially populations experiencing inequities and/or </w:t>
      </w:r>
      <w:r w:rsidR="00853CDE">
        <w:rPr>
          <w:rFonts w:eastAsia="Calibri" w:cs="Calibri"/>
          <w:lang w:bidi="en-US"/>
        </w:rPr>
        <w:t>disparities</w:t>
      </w:r>
      <w:r w:rsidR="00F57B2B" w:rsidRPr="00DC4AFA">
        <w:rPr>
          <w:rFonts w:eastAsia="Calibri" w:cs="Calibri"/>
          <w:lang w:bidi="en-US"/>
        </w:rPr>
        <w:t xml:space="preserve">. The STATE will utilize data from </w:t>
      </w:r>
      <w:r w:rsidR="00F57B2B" w:rsidRPr="008EB3CC">
        <w:rPr>
          <w:rFonts w:eastAsia="Calibri" w:cs="Calibri"/>
          <w:lang w:bidi="en-US"/>
        </w:rPr>
        <w:t>t</w:t>
      </w:r>
      <w:r w:rsidR="0075B5CE" w:rsidRPr="008EB3CC">
        <w:rPr>
          <w:rFonts w:eastAsia="Calibri" w:cs="Calibri"/>
          <w:lang w:bidi="en-US"/>
        </w:rPr>
        <w:t>wo</w:t>
      </w:r>
      <w:r w:rsidR="00F57B2B" w:rsidRPr="00DC4AFA">
        <w:rPr>
          <w:rFonts w:eastAsia="Calibri" w:cs="Calibri"/>
          <w:lang w:bidi="en-US"/>
        </w:rPr>
        <w:t xml:space="preserve"> main sources to confirm community context and population data:</w:t>
      </w:r>
    </w:p>
    <w:p w14:paraId="3D3950C2" w14:textId="3B7B7A1F" w:rsidR="0097110B" w:rsidRPr="007B4230" w:rsidRDefault="00D679BF" w:rsidP="00F16EFE">
      <w:pPr>
        <w:pStyle w:val="ListParagraph"/>
        <w:numPr>
          <w:ilvl w:val="1"/>
          <w:numId w:val="6"/>
        </w:numPr>
        <w:ind w:left="1800"/>
        <w:rPr>
          <w:rStyle w:val="Hyperlink"/>
          <w:color w:val="auto"/>
          <w:u w:val="none"/>
        </w:rPr>
      </w:pPr>
      <w:hyperlink r:id="rId37" w:history="1">
        <w:r w:rsidRPr="00C44DCE">
          <w:rPr>
            <w:rStyle w:val="Hyperlink"/>
            <w:rFonts w:eastAsia="Calibri" w:cs="Calibri"/>
            <w:lang w:bidi="en-US"/>
          </w:rPr>
          <w:t>Minnesota Compass County Profiles</w:t>
        </w:r>
      </w:hyperlink>
      <w:r w:rsidR="00B364D4">
        <w:rPr>
          <w:rFonts w:eastAsia="Calibri" w:cs="Calibri"/>
          <w:lang w:bidi="en-US"/>
        </w:rPr>
        <w:t xml:space="preserve"> and</w:t>
      </w:r>
    </w:p>
    <w:p w14:paraId="20E19648" w14:textId="56034547" w:rsidR="00D679BF" w:rsidRPr="007B4230" w:rsidRDefault="00526735" w:rsidP="00F16EFE">
      <w:pPr>
        <w:pStyle w:val="ListParagraph"/>
        <w:numPr>
          <w:ilvl w:val="1"/>
          <w:numId w:val="6"/>
        </w:numPr>
        <w:ind w:left="1800"/>
        <w:rPr>
          <w:rStyle w:val="Hyperlink"/>
          <w:color w:val="auto"/>
          <w:u w:val="none"/>
        </w:rPr>
      </w:pPr>
      <w:hyperlink r:id="rId38" w:history="1">
        <w:r w:rsidRPr="004C271B">
          <w:rPr>
            <w:rStyle w:val="Hyperlink"/>
            <w:rFonts w:eastAsia="Calibri" w:cs="Calibri"/>
            <w:lang w:bidi="en-US"/>
          </w:rPr>
          <w:t>Child Opportunity Index</w:t>
        </w:r>
      </w:hyperlink>
      <w:r w:rsidR="00B364D4" w:rsidRPr="00DB6305">
        <w:rPr>
          <w:rFonts w:eastAsia="Calibri" w:cs="Calibri"/>
          <w:lang w:bidi="en-US"/>
        </w:rPr>
        <w:t>.</w:t>
      </w:r>
    </w:p>
    <w:p w14:paraId="55A1C9C2" w14:textId="687B650F" w:rsidR="00071E47" w:rsidRDefault="00B5140F" w:rsidP="00EA6476">
      <w:pPr>
        <w:spacing w:after="120"/>
        <w:ind w:left="720"/>
      </w:pPr>
      <w:r w:rsidRPr="00043705">
        <w:rPr>
          <w:rFonts w:eastAsia="Calibri" w:cs="Calibri"/>
          <w:lang w:bidi="en-US"/>
        </w:rPr>
        <w:t xml:space="preserve">Responders will describe the level of need for </w:t>
      </w:r>
      <w:r>
        <w:rPr>
          <w:rFonts w:eastAsia="Calibri" w:cs="Calibri"/>
          <w:lang w:bidi="en-US"/>
        </w:rPr>
        <w:t>parent and family leadership infrastructure</w:t>
      </w:r>
      <w:r w:rsidRPr="00CA01EC">
        <w:rPr>
          <w:rFonts w:eastAsia="Calibri" w:cs="Calibri"/>
          <w:lang w:bidi="en-US"/>
        </w:rPr>
        <w:t xml:space="preserve"> </w:t>
      </w:r>
      <w:r w:rsidR="00853CDE">
        <w:rPr>
          <w:rFonts w:eastAsia="Calibri" w:cs="Calibri"/>
          <w:lang w:bidi="en-US"/>
        </w:rPr>
        <w:t xml:space="preserve">where they will </w:t>
      </w:r>
      <w:r w:rsidRPr="00CA01EC">
        <w:rPr>
          <w:rFonts w:eastAsia="Calibri" w:cs="Calibri"/>
          <w:lang w:bidi="en-US"/>
        </w:rPr>
        <w:t xml:space="preserve">serve and what group(s) will be prioritized for services by the Responder’s program. If there is a recently completed community needs assessment or service mapping, please include that information in this response as it pertains to populations served. Describe how grant </w:t>
      </w:r>
      <w:r w:rsidRPr="00CA01EC">
        <w:rPr>
          <w:rFonts w:eastAsia="Calibri" w:cs="Calibri"/>
          <w:lang w:bidi="en-US"/>
        </w:rPr>
        <w:lastRenderedPageBreak/>
        <w:t>activities will serve diverse populations – including language and translation where necessary – and especially populations experiencing inequities and/or disparities within the service area.</w:t>
      </w:r>
    </w:p>
    <w:p w14:paraId="4AA2BD24" w14:textId="07251995" w:rsidR="00B364D4" w:rsidRPr="005531BC" w:rsidRDefault="005531BC" w:rsidP="00F16EFE">
      <w:pPr>
        <w:pStyle w:val="ListParagraph"/>
        <w:numPr>
          <w:ilvl w:val="0"/>
          <w:numId w:val="6"/>
        </w:numPr>
        <w:spacing w:after="120"/>
        <w:ind w:left="720"/>
        <w:contextualSpacing w:val="0"/>
      </w:pPr>
      <w:r w:rsidRPr="008EB3CC">
        <w:rPr>
          <w:b/>
        </w:rPr>
        <w:t xml:space="preserve">Project </w:t>
      </w:r>
      <w:r w:rsidR="00071E47" w:rsidRPr="008EB3CC">
        <w:rPr>
          <w:b/>
        </w:rPr>
        <w:t>G</w:t>
      </w:r>
      <w:r w:rsidRPr="008EB3CC">
        <w:rPr>
          <w:b/>
        </w:rPr>
        <w:t>oals</w:t>
      </w:r>
      <w:r w:rsidR="00A317C9">
        <w:rPr>
          <w:b/>
        </w:rPr>
        <w:t>, Activities,</w:t>
      </w:r>
      <w:r w:rsidR="00A71916">
        <w:rPr>
          <w:b/>
        </w:rPr>
        <w:t xml:space="preserve"> and </w:t>
      </w:r>
      <w:r w:rsidR="00A317C9">
        <w:rPr>
          <w:b/>
        </w:rPr>
        <w:t>Workplan</w:t>
      </w:r>
      <w:r w:rsidRPr="008EB3CC">
        <w:rPr>
          <w:b/>
        </w:rPr>
        <w:t xml:space="preserve">: </w:t>
      </w:r>
      <w:r w:rsidR="00B364D4">
        <w:t xml:space="preserve">Responders should describe the project goals and objectives in the application form, </w:t>
      </w:r>
      <w:r w:rsidR="00B364D4">
        <w:rPr>
          <w:b/>
          <w:bCs/>
        </w:rPr>
        <w:t>Appendix B.</w:t>
      </w:r>
      <w:r w:rsidR="00B364D4">
        <w:t xml:space="preserve"> </w:t>
      </w:r>
      <w:r w:rsidR="00B364D4" w:rsidRPr="008EB3CC">
        <w:t xml:space="preserve">This section should clearly define and discuss the goals and objectives of the project.  Propose and describe how the applicant will utilize the PLIT/IPLI to increase parent and family leadership and specific milestones and outcomes that will be used to demonstrate the program’s effectiveness. </w:t>
      </w:r>
    </w:p>
    <w:p w14:paraId="27175E9F" w14:textId="06741C3D" w:rsidR="00C03843" w:rsidRPr="00C03843" w:rsidRDefault="001410CF" w:rsidP="00F16EFE">
      <w:pPr>
        <w:pStyle w:val="ListParagraph"/>
        <w:spacing w:after="120"/>
        <w:contextualSpacing w:val="0"/>
      </w:pPr>
      <w:r>
        <w:rPr>
          <w:bCs/>
        </w:rPr>
        <w:t>R</w:t>
      </w:r>
      <w:r w:rsidR="00C03843">
        <w:rPr>
          <w:bCs/>
        </w:rPr>
        <w:t xml:space="preserve">esponders must submit a </w:t>
      </w:r>
      <w:r w:rsidR="00B364D4">
        <w:rPr>
          <w:bCs/>
        </w:rPr>
        <w:t>w</w:t>
      </w:r>
      <w:r w:rsidR="00C03843">
        <w:rPr>
          <w:bCs/>
        </w:rPr>
        <w:t xml:space="preserve">orkplan using the attached template found in </w:t>
      </w:r>
      <w:r w:rsidR="00C03843">
        <w:rPr>
          <w:b/>
        </w:rPr>
        <w:t xml:space="preserve">Appendix </w:t>
      </w:r>
      <w:r w:rsidR="00622D0E">
        <w:rPr>
          <w:b/>
        </w:rPr>
        <w:t>D</w:t>
      </w:r>
      <w:r w:rsidR="00C03843">
        <w:rPr>
          <w:b/>
        </w:rPr>
        <w:t xml:space="preserve">. </w:t>
      </w:r>
    </w:p>
    <w:p w14:paraId="565C2908" w14:textId="3955F556" w:rsidR="00097CBE" w:rsidRDefault="005531BC" w:rsidP="00373307">
      <w:pPr>
        <w:pStyle w:val="ListParagraph"/>
        <w:spacing w:after="120"/>
        <w:contextualSpacing w:val="0"/>
        <w:rPr>
          <w:rFonts w:cstheme="minorHAnsi"/>
          <w:bCs/>
        </w:rPr>
      </w:pPr>
      <w:r w:rsidRPr="00AB5948">
        <w:rPr>
          <w:rFonts w:cstheme="minorHAnsi"/>
        </w:rPr>
        <w:t xml:space="preserve">All </w:t>
      </w:r>
      <w:r w:rsidR="002D6BCD">
        <w:rPr>
          <w:rFonts w:cstheme="minorHAnsi"/>
        </w:rPr>
        <w:t>Proposal</w:t>
      </w:r>
      <w:r w:rsidRPr="00706959">
        <w:rPr>
          <w:rFonts w:cstheme="minorHAnsi"/>
        </w:rPr>
        <w:t xml:space="preserve">s submitted under this RFP must address, in sufficient detail, how the </w:t>
      </w:r>
      <w:r w:rsidR="00734D65" w:rsidRPr="006F6D59">
        <w:rPr>
          <w:rFonts w:cstheme="minorHAnsi"/>
        </w:rPr>
        <w:t>R</w:t>
      </w:r>
      <w:r w:rsidRPr="006F6D59">
        <w:rPr>
          <w:rFonts w:cstheme="minorHAnsi"/>
        </w:rPr>
        <w:t>esponder will fulfill the expected outcomes and features set forth above.  Simply repeating the outcomes and features and asserting that they will be performed is not an acceptable response. This section sh</w:t>
      </w:r>
      <w:r w:rsidRPr="004F0E42">
        <w:rPr>
          <w:rFonts w:cstheme="minorHAnsi"/>
        </w:rPr>
        <w:t>ould detail how the project will be carried out in an effective and efficient manner, including who will be involved, what resources are required, target dates for project activities and the timeframe for completion.  Provide a description of the program design you propose to implement.</w:t>
      </w:r>
      <w:r w:rsidR="002B012A" w:rsidRPr="004F0E42">
        <w:rPr>
          <w:rFonts w:cstheme="minorHAnsi"/>
        </w:rPr>
        <w:t xml:space="preserve"> See attached </w:t>
      </w:r>
      <w:r w:rsidR="00BD02CC" w:rsidRPr="003B5AAC">
        <w:rPr>
          <w:rFonts w:cstheme="minorHAnsi"/>
        </w:rPr>
        <w:t xml:space="preserve">template </w:t>
      </w:r>
      <w:r w:rsidR="002B012A" w:rsidRPr="003B5AAC">
        <w:rPr>
          <w:rFonts w:cstheme="minorHAnsi"/>
        </w:rPr>
        <w:t>Work</w:t>
      </w:r>
      <w:r w:rsidR="008C6D94">
        <w:rPr>
          <w:rFonts w:cstheme="minorHAnsi"/>
        </w:rPr>
        <w:t>p</w:t>
      </w:r>
      <w:r w:rsidR="002B012A" w:rsidRPr="003B5AAC">
        <w:rPr>
          <w:rFonts w:cstheme="minorHAnsi"/>
        </w:rPr>
        <w:t>lan</w:t>
      </w:r>
      <w:r w:rsidR="00BD02CC" w:rsidRPr="00AB5948">
        <w:rPr>
          <w:rFonts w:cstheme="minorHAnsi"/>
        </w:rPr>
        <w:t xml:space="preserve"> in </w:t>
      </w:r>
      <w:r w:rsidR="00BD02CC" w:rsidRPr="008C6D94">
        <w:rPr>
          <w:rFonts w:cstheme="minorHAnsi"/>
          <w:b/>
          <w:bCs/>
        </w:rPr>
        <w:t>Appendix</w:t>
      </w:r>
      <w:r w:rsidR="005E5DA3" w:rsidRPr="008C6D94">
        <w:rPr>
          <w:rFonts w:cstheme="minorHAnsi"/>
          <w:b/>
          <w:bCs/>
        </w:rPr>
        <w:t xml:space="preserve"> </w:t>
      </w:r>
      <w:sdt>
        <w:sdtPr>
          <w:rPr>
            <w:rFonts w:cstheme="minorHAnsi"/>
            <w:b/>
            <w:bCs/>
          </w:rPr>
          <w:id w:val="97076582"/>
          <w:placeholder>
            <w:docPart w:val="E492101AAE9240D2B577C9DF6BBB60C7"/>
          </w:placeholder>
          <w:text/>
        </w:sdtPr>
        <w:sdtEndPr/>
        <w:sdtContent>
          <w:r w:rsidR="00622D0E">
            <w:rPr>
              <w:rFonts w:cstheme="minorHAnsi"/>
              <w:b/>
              <w:bCs/>
            </w:rPr>
            <w:t>D</w:t>
          </w:r>
        </w:sdtContent>
      </w:sdt>
      <w:r w:rsidR="002B012A" w:rsidRPr="008C6D94">
        <w:rPr>
          <w:rFonts w:cstheme="minorHAnsi"/>
          <w:b/>
          <w:bCs/>
        </w:rPr>
        <w:t>.</w:t>
      </w:r>
      <w:r w:rsidR="00471934" w:rsidRPr="00E3682E">
        <w:rPr>
          <w:rFonts w:cstheme="minorHAnsi"/>
          <w:bCs/>
        </w:rPr>
        <w:t xml:space="preserve"> </w:t>
      </w:r>
    </w:p>
    <w:p w14:paraId="6BAACF7E" w14:textId="113CB84A" w:rsidR="00EE2C6A" w:rsidRPr="0060571E" w:rsidRDefault="00EE2C6A" w:rsidP="003E56BD">
      <w:pPr>
        <w:pStyle w:val="NormalWeb"/>
        <w:numPr>
          <w:ilvl w:val="0"/>
          <w:numId w:val="6"/>
        </w:numPr>
        <w:spacing w:before="0" w:beforeAutospacing="0" w:after="0" w:afterAutospacing="0" w:line="276" w:lineRule="auto"/>
        <w:ind w:left="720" w:hanging="315"/>
        <w:rPr>
          <w:rFonts w:eastAsia="Times New Roman" w:cstheme="minorHAnsi"/>
        </w:rPr>
      </w:pPr>
      <w:r w:rsidRPr="003E56BD">
        <w:rPr>
          <w:rFonts w:asciiTheme="minorHAnsi" w:hAnsiTheme="minorHAnsi" w:cstheme="minorHAnsi"/>
          <w:b/>
          <w:sz w:val="22"/>
          <w:szCs w:val="22"/>
        </w:rPr>
        <w:t xml:space="preserve">Training and </w:t>
      </w:r>
      <w:r w:rsidR="005531BC" w:rsidRPr="003E56BD">
        <w:rPr>
          <w:rFonts w:asciiTheme="minorHAnsi" w:hAnsiTheme="minorHAnsi" w:cstheme="minorHAnsi"/>
          <w:b/>
          <w:sz w:val="22"/>
          <w:szCs w:val="22"/>
        </w:rPr>
        <w:t xml:space="preserve">Evaluation </w:t>
      </w:r>
      <w:r w:rsidR="00071E47" w:rsidRPr="003E56BD">
        <w:rPr>
          <w:rFonts w:asciiTheme="minorHAnsi" w:hAnsiTheme="minorHAnsi" w:cstheme="minorHAnsi"/>
          <w:b/>
          <w:sz w:val="22"/>
          <w:szCs w:val="22"/>
        </w:rPr>
        <w:t>P</w:t>
      </w:r>
      <w:r w:rsidR="005531BC" w:rsidRPr="003E56BD">
        <w:rPr>
          <w:rFonts w:asciiTheme="minorHAnsi" w:hAnsiTheme="minorHAnsi" w:cstheme="minorHAnsi"/>
          <w:b/>
          <w:sz w:val="22"/>
          <w:szCs w:val="22"/>
        </w:rPr>
        <w:t>lan:</w:t>
      </w:r>
      <w:r w:rsidR="005531BC" w:rsidRPr="003E56BD">
        <w:rPr>
          <w:rFonts w:asciiTheme="minorHAnsi" w:hAnsiTheme="minorHAnsi" w:cstheme="minorHAnsi"/>
          <w:sz w:val="22"/>
          <w:szCs w:val="22"/>
        </w:rPr>
        <w:t xml:space="preserve"> </w:t>
      </w:r>
      <w:r w:rsidR="00BA30F3" w:rsidRPr="003E56BD">
        <w:rPr>
          <w:rFonts w:asciiTheme="minorHAnsi" w:hAnsiTheme="minorHAnsi" w:cstheme="minorHAnsi"/>
          <w:sz w:val="22"/>
          <w:szCs w:val="22"/>
        </w:rPr>
        <w:t>The STATE is committed to funding services that produce a measurable result for the people of Minnesota</w:t>
      </w:r>
      <w:r w:rsidR="007B57E0" w:rsidRPr="003E56BD">
        <w:rPr>
          <w:rFonts w:asciiTheme="minorHAnsi" w:hAnsiTheme="minorHAnsi" w:cstheme="minorHAnsi"/>
          <w:sz w:val="22"/>
          <w:szCs w:val="22"/>
        </w:rPr>
        <w:t>.</w:t>
      </w:r>
      <w:r w:rsidR="0094517F" w:rsidRPr="00F16EFE">
        <w:rPr>
          <w:rFonts w:asciiTheme="minorHAnsi" w:hAnsiTheme="minorHAnsi" w:cstheme="minorHAnsi"/>
          <w:sz w:val="22"/>
          <w:szCs w:val="22"/>
        </w:rPr>
        <w:t xml:space="preserve"> </w:t>
      </w:r>
      <w:r w:rsidRPr="003E56BD">
        <w:rPr>
          <w:rFonts w:asciiTheme="minorHAnsi" w:eastAsia="Times New Roman" w:hAnsiTheme="minorHAnsi" w:cstheme="minorHAnsi"/>
          <w:color w:val="000000"/>
          <w:sz w:val="22"/>
          <w:szCs w:val="22"/>
        </w:rPr>
        <w:t xml:space="preserve">Successful </w:t>
      </w:r>
      <w:r w:rsidR="0088610B">
        <w:rPr>
          <w:rFonts w:asciiTheme="minorHAnsi" w:eastAsia="Times New Roman" w:hAnsiTheme="minorHAnsi" w:cstheme="minorHAnsi"/>
          <w:color w:val="000000"/>
          <w:sz w:val="22"/>
          <w:szCs w:val="22"/>
        </w:rPr>
        <w:t>R</w:t>
      </w:r>
      <w:r w:rsidRPr="003E56BD">
        <w:rPr>
          <w:rFonts w:asciiTheme="minorHAnsi" w:eastAsia="Times New Roman" w:hAnsiTheme="minorHAnsi" w:cstheme="minorHAnsi"/>
          <w:color w:val="000000"/>
          <w:sz w:val="22"/>
          <w:szCs w:val="22"/>
        </w:rPr>
        <w:t>esponders will agree to participate in all trainings and technical assistance.  Successful Responders will agree to both quantitative and qualitative data collection as required by NPLI/Indigenous Visioning, LLC which includes: </w:t>
      </w:r>
    </w:p>
    <w:p w14:paraId="1A3202C5" w14:textId="3A31E1F4" w:rsidR="00EE2C6A" w:rsidRPr="003E56BD" w:rsidRDefault="0088610B" w:rsidP="003E56BD">
      <w:pPr>
        <w:numPr>
          <w:ilvl w:val="0"/>
          <w:numId w:val="28"/>
        </w:numPr>
        <w:spacing w:after="0"/>
        <w:textAlignment w:val="baseline"/>
        <w:rPr>
          <w:rFonts w:eastAsia="Times New Roman" w:cstheme="minorHAnsi"/>
          <w:color w:val="000000"/>
        </w:rPr>
      </w:pPr>
      <w:r>
        <w:rPr>
          <w:rFonts w:eastAsia="Times New Roman" w:cstheme="minorHAnsi"/>
          <w:color w:val="000000"/>
        </w:rPr>
        <w:t xml:space="preserve">Parents’ weekly </w:t>
      </w:r>
      <w:r w:rsidR="00EE2C6A" w:rsidRPr="003E56BD">
        <w:rPr>
          <w:rFonts w:eastAsia="Times New Roman" w:cstheme="minorHAnsi"/>
          <w:color w:val="000000"/>
        </w:rPr>
        <w:t>session evaluat</w:t>
      </w:r>
      <w:r>
        <w:rPr>
          <w:rFonts w:eastAsia="Times New Roman" w:cstheme="minorHAnsi"/>
          <w:color w:val="000000"/>
        </w:rPr>
        <w:t>ions</w:t>
      </w:r>
      <w:r w:rsidR="00EE2C6A" w:rsidRPr="003E56BD">
        <w:rPr>
          <w:rFonts w:eastAsia="Times New Roman" w:cstheme="minorHAnsi"/>
          <w:color w:val="000000"/>
        </w:rPr>
        <w:t xml:space="preserve"> through written feedback. </w:t>
      </w:r>
    </w:p>
    <w:p w14:paraId="33C73D5B" w14:textId="42EBE818" w:rsidR="00EE2C6A" w:rsidRPr="003E56BD" w:rsidRDefault="0088610B" w:rsidP="003E56BD">
      <w:pPr>
        <w:numPr>
          <w:ilvl w:val="0"/>
          <w:numId w:val="28"/>
        </w:numPr>
        <w:spacing w:after="0"/>
        <w:textAlignment w:val="baseline"/>
        <w:rPr>
          <w:rFonts w:eastAsia="Times New Roman" w:cstheme="minorHAnsi"/>
        </w:rPr>
      </w:pPr>
      <w:r>
        <w:rPr>
          <w:rFonts w:eastAsia="Times New Roman" w:cstheme="minorHAnsi"/>
          <w:color w:val="000000"/>
          <w:shd w:val="clear" w:color="auto" w:fill="FFFFFF"/>
        </w:rPr>
        <w:t xml:space="preserve">Participants’ pre-training, early-exit, and post-training </w:t>
      </w:r>
      <w:r w:rsidR="001A41E0">
        <w:rPr>
          <w:rFonts w:eastAsia="Times New Roman" w:cstheme="minorHAnsi"/>
          <w:color w:val="000000"/>
          <w:shd w:val="clear" w:color="auto" w:fill="FFFFFF"/>
        </w:rPr>
        <w:t>evaluation</w:t>
      </w:r>
      <w:r>
        <w:rPr>
          <w:rFonts w:eastAsia="Times New Roman" w:cstheme="minorHAnsi"/>
          <w:color w:val="000000"/>
          <w:shd w:val="clear" w:color="auto" w:fill="FFFFFF"/>
        </w:rPr>
        <w:t xml:space="preserve"> surveys</w:t>
      </w:r>
      <w:r w:rsidR="00EE2C6A" w:rsidRPr="003E56BD">
        <w:rPr>
          <w:rFonts w:eastAsia="Times New Roman" w:cstheme="minorHAnsi"/>
          <w:color w:val="000000"/>
          <w:shd w:val="clear" w:color="auto" w:fill="FFFFFF"/>
        </w:rPr>
        <w:t xml:space="preserve"> conducted by an independent evaluation team at the New York University result</w:t>
      </w:r>
      <w:r>
        <w:rPr>
          <w:rFonts w:eastAsia="Times New Roman" w:cstheme="minorHAnsi"/>
          <w:color w:val="000000"/>
          <w:shd w:val="clear" w:color="auto" w:fill="FFFFFF"/>
        </w:rPr>
        <w:t>ing</w:t>
      </w:r>
      <w:r w:rsidR="00EE2C6A" w:rsidRPr="003E56BD">
        <w:rPr>
          <w:rFonts w:eastAsia="Times New Roman" w:cstheme="minorHAnsi"/>
          <w:color w:val="000000"/>
          <w:shd w:val="clear" w:color="auto" w:fill="FFFFFF"/>
        </w:rPr>
        <w:t xml:space="preserve"> in reports of site-level, </w:t>
      </w:r>
      <w:r>
        <w:rPr>
          <w:rFonts w:eastAsia="Times New Roman" w:cstheme="minorHAnsi"/>
          <w:color w:val="000000"/>
          <w:shd w:val="clear" w:color="auto" w:fill="FFFFFF"/>
        </w:rPr>
        <w:t>s</w:t>
      </w:r>
      <w:r w:rsidR="00EE2C6A" w:rsidRPr="003E56BD">
        <w:rPr>
          <w:rFonts w:eastAsia="Times New Roman" w:cstheme="minorHAnsi"/>
          <w:color w:val="000000"/>
          <w:shd w:val="clear" w:color="auto" w:fill="FFFFFF"/>
        </w:rPr>
        <w:t>tate, and national data of PLTI outcomes.</w:t>
      </w:r>
    </w:p>
    <w:p w14:paraId="3FD9FEB8" w14:textId="74626338" w:rsidR="00E4385F" w:rsidRPr="003E56BD" w:rsidRDefault="00EE2C6A" w:rsidP="003E56BD">
      <w:pPr>
        <w:numPr>
          <w:ilvl w:val="0"/>
          <w:numId w:val="28"/>
        </w:numPr>
        <w:spacing w:after="120"/>
        <w:textAlignment w:val="baseline"/>
        <w:rPr>
          <w:rFonts w:eastAsia="Times New Roman" w:cstheme="minorHAnsi"/>
        </w:rPr>
      </w:pPr>
      <w:r w:rsidRPr="003E56BD">
        <w:rPr>
          <w:rFonts w:eastAsia="Times New Roman" w:cstheme="minorHAnsi"/>
          <w:color w:val="000000"/>
        </w:rPr>
        <w:t>Narrative progress reports documenting the civic gains and involvement of parent leaders submitted to NPLI annually, within 30 days of the end of a training cycle.</w:t>
      </w:r>
    </w:p>
    <w:p w14:paraId="3DCC451A" w14:textId="05721F68" w:rsidR="00247951" w:rsidRPr="00BA30F3" w:rsidRDefault="00E4385F" w:rsidP="003E56BD">
      <w:pPr>
        <w:spacing w:after="120"/>
        <w:ind w:left="720"/>
        <w:textAlignment w:val="baseline"/>
      </w:pPr>
      <w:r>
        <w:t xml:space="preserve">Responders may also describe any optional additional indicators or program evaluation plans at the grantee level. </w:t>
      </w:r>
    </w:p>
    <w:p w14:paraId="1AA3F608" w14:textId="77777777" w:rsidR="00A71916" w:rsidRDefault="005531BC" w:rsidP="0060571E">
      <w:pPr>
        <w:pStyle w:val="ListParagraph"/>
        <w:numPr>
          <w:ilvl w:val="0"/>
          <w:numId w:val="6"/>
        </w:numPr>
        <w:spacing w:after="120"/>
        <w:ind w:left="720"/>
        <w:contextualSpacing w:val="0"/>
        <w:rPr>
          <w:rFonts w:cstheme="minorHAnsi"/>
        </w:rPr>
      </w:pPr>
      <w:r w:rsidRPr="0060571E">
        <w:rPr>
          <w:rFonts w:cstheme="minorHAnsi"/>
          <w:b/>
        </w:rPr>
        <w:t xml:space="preserve">Budget </w:t>
      </w:r>
      <w:r w:rsidR="00071E47" w:rsidRPr="0060571E">
        <w:rPr>
          <w:rFonts w:cstheme="minorHAnsi"/>
          <w:b/>
        </w:rPr>
        <w:t>P</w:t>
      </w:r>
      <w:r w:rsidRPr="0060571E">
        <w:rPr>
          <w:rFonts w:cstheme="minorHAnsi"/>
          <w:b/>
        </w:rPr>
        <w:t>roposal</w:t>
      </w:r>
      <w:r w:rsidR="00EA6476" w:rsidRPr="0060571E">
        <w:rPr>
          <w:rFonts w:cstheme="minorHAnsi"/>
          <w:b/>
        </w:rPr>
        <w:t xml:space="preserve"> and Explanation</w:t>
      </w:r>
      <w:r w:rsidRPr="0060571E">
        <w:rPr>
          <w:rFonts w:cstheme="minorHAnsi"/>
          <w:b/>
        </w:rPr>
        <w:t>:</w:t>
      </w:r>
      <w:r w:rsidRPr="0060571E">
        <w:rPr>
          <w:rFonts w:cstheme="minorHAnsi"/>
        </w:rPr>
        <w:t xml:space="preserve"> </w:t>
      </w:r>
      <w:r w:rsidR="008C6D94" w:rsidRPr="0060571E">
        <w:rPr>
          <w:rFonts w:cstheme="minorHAnsi"/>
        </w:rPr>
        <w:t xml:space="preserve">Responders must submit the budget proposal using the attached template found in </w:t>
      </w:r>
      <w:r w:rsidR="008C6D94" w:rsidRPr="0060571E">
        <w:rPr>
          <w:rFonts w:cstheme="minorHAnsi"/>
          <w:b/>
          <w:bCs/>
        </w:rPr>
        <w:t xml:space="preserve">Appendix </w:t>
      </w:r>
      <w:r w:rsidR="00622D0E" w:rsidRPr="0060571E">
        <w:rPr>
          <w:rFonts w:cstheme="minorHAnsi"/>
          <w:b/>
          <w:bCs/>
        </w:rPr>
        <w:t>E</w:t>
      </w:r>
      <w:r w:rsidR="008C6D94" w:rsidRPr="0060571E">
        <w:rPr>
          <w:rFonts w:cstheme="minorHAnsi"/>
          <w:b/>
          <w:bCs/>
        </w:rPr>
        <w:t xml:space="preserve">. </w:t>
      </w:r>
      <w:r w:rsidR="0094517F" w:rsidRPr="0060571E">
        <w:rPr>
          <w:rFonts w:cstheme="minorHAnsi"/>
        </w:rPr>
        <w:t>D</w:t>
      </w:r>
      <w:r w:rsidR="008C6D94" w:rsidRPr="0060571E">
        <w:rPr>
          <w:rFonts w:cstheme="minorHAnsi"/>
        </w:rPr>
        <w:t>escribe and explain the proposed use of the grant funds and any applicable matching funds</w:t>
      </w:r>
      <w:r w:rsidR="0094517F" w:rsidRPr="0060571E">
        <w:rPr>
          <w:rFonts w:cstheme="minorHAnsi"/>
        </w:rPr>
        <w:t>.</w:t>
      </w:r>
      <w:r w:rsidR="00EE2C6A" w:rsidRPr="0060571E">
        <w:rPr>
          <w:rFonts w:cstheme="minorHAnsi"/>
        </w:rPr>
        <w:t xml:space="preserve"> </w:t>
      </w:r>
      <w:r w:rsidRPr="0060571E">
        <w:rPr>
          <w:rFonts w:cstheme="minorHAnsi"/>
        </w:rPr>
        <w:t>Identify</w:t>
      </w:r>
      <w:r w:rsidR="009B2930" w:rsidRPr="0060571E">
        <w:rPr>
          <w:rFonts w:cstheme="minorHAnsi"/>
        </w:rPr>
        <w:t xml:space="preserve"> </w:t>
      </w:r>
      <w:r w:rsidR="003B48D3" w:rsidRPr="0060571E">
        <w:rPr>
          <w:rFonts w:cstheme="minorHAnsi"/>
        </w:rPr>
        <w:t>supporting</w:t>
      </w:r>
      <w:r w:rsidRPr="0060571E">
        <w:rPr>
          <w:rFonts w:cstheme="minorHAnsi"/>
        </w:rPr>
        <w:t xml:space="preserve"> services</w:t>
      </w:r>
      <w:r w:rsidR="009B2930" w:rsidRPr="0060571E">
        <w:rPr>
          <w:rFonts w:cstheme="minorHAnsi"/>
        </w:rPr>
        <w:t>, associated</w:t>
      </w:r>
      <w:r w:rsidRPr="0060571E">
        <w:rPr>
          <w:rFonts w:cstheme="minorHAnsi"/>
        </w:rPr>
        <w:t xml:space="preserve"> costs and which components are essential to delivering minimum quality services.  Include a budget narrative for the applicant and each subcontracting </w:t>
      </w:r>
      <w:r w:rsidR="003B48D3" w:rsidRPr="0060571E">
        <w:rPr>
          <w:rFonts w:cstheme="minorHAnsi"/>
        </w:rPr>
        <w:t>entity</w:t>
      </w:r>
      <w:r w:rsidRPr="0060571E">
        <w:rPr>
          <w:rFonts w:cstheme="minorHAnsi"/>
        </w:rPr>
        <w:t xml:space="preserve">. </w:t>
      </w:r>
      <w:r w:rsidR="000B2C71" w:rsidRPr="0060571E">
        <w:rPr>
          <w:rFonts w:cstheme="minorHAnsi"/>
        </w:rPr>
        <w:t>The</w:t>
      </w:r>
      <w:r w:rsidRPr="0060571E">
        <w:rPr>
          <w:rFonts w:cstheme="minorHAnsi"/>
        </w:rPr>
        <w:t xml:space="preserve"> explanation should provide sufficient detail to justify the total amount budgeted in each category. The program budget must be complete and reasonable, must </w:t>
      </w:r>
      <w:r w:rsidR="007049ED" w:rsidRPr="0060571E">
        <w:rPr>
          <w:rFonts w:cstheme="minorHAnsi"/>
        </w:rPr>
        <w:t xml:space="preserve">correspond </w:t>
      </w:r>
      <w:r w:rsidRPr="0060571E">
        <w:rPr>
          <w:rFonts w:cstheme="minorHAnsi"/>
        </w:rPr>
        <w:t>to the proposed program activities, and must specify how the amounts for each budget item were determined.</w:t>
      </w:r>
    </w:p>
    <w:p w14:paraId="2DB2AD1D" w14:textId="425AC198" w:rsidR="007049ED" w:rsidRPr="0060571E" w:rsidRDefault="00A71916" w:rsidP="00A71916">
      <w:pPr>
        <w:pStyle w:val="ListParagraph"/>
        <w:spacing w:after="120"/>
        <w:contextualSpacing w:val="0"/>
        <w:rPr>
          <w:rFonts w:cstheme="minorHAnsi"/>
        </w:rPr>
      </w:pPr>
      <w:r>
        <w:t xml:space="preserve">This should include </w:t>
      </w:r>
      <w:r>
        <w:rPr>
          <w:rFonts w:eastAsia="Calibri" w:cs="Calibri"/>
          <w:lang w:bidi="en-US"/>
        </w:rPr>
        <w:t xml:space="preserve">a detailed </w:t>
      </w:r>
      <w:r w:rsidRPr="000E1920">
        <w:rPr>
          <w:rFonts w:eastAsia="Calibri" w:cs="Calibri"/>
          <w:lang w:bidi="en-US"/>
        </w:rPr>
        <w:t>descri</w:t>
      </w:r>
      <w:r>
        <w:rPr>
          <w:rFonts w:eastAsia="Calibri" w:cs="Calibri"/>
          <w:lang w:bidi="en-US"/>
        </w:rPr>
        <w:t>ption of</w:t>
      </w:r>
      <w:r w:rsidRPr="000E1920">
        <w:rPr>
          <w:rFonts w:eastAsia="Calibri" w:cs="Calibri"/>
          <w:lang w:bidi="en-US"/>
        </w:rPr>
        <w:t xml:space="preserve"> </w:t>
      </w:r>
      <w:r w:rsidR="006D6F28" w:rsidRPr="000E1920">
        <w:rPr>
          <w:rFonts w:eastAsia="Calibri" w:cs="Calibri"/>
          <w:lang w:bidi="en-US"/>
        </w:rPr>
        <w:t>how Responder</w:t>
      </w:r>
      <w:r w:rsidRPr="000E1920">
        <w:rPr>
          <w:rFonts w:eastAsia="Calibri" w:cs="Calibri"/>
          <w:lang w:bidi="en-US"/>
        </w:rPr>
        <w:t xml:space="preserve"> will continue the program</w:t>
      </w:r>
      <w:r w:rsidR="00CA38B3">
        <w:rPr>
          <w:rFonts w:eastAsia="Calibri" w:cs="Calibri"/>
          <w:lang w:bidi="en-US"/>
        </w:rPr>
        <w:t xml:space="preserve">, with reference to </w:t>
      </w:r>
      <w:r w:rsidR="00CA38B3" w:rsidRPr="000E1920">
        <w:rPr>
          <w:rFonts w:eastAsia="Calibri" w:cs="Calibri"/>
          <w:lang w:bidi="en-US"/>
        </w:rPr>
        <w:t>funding, staffing, partnerships</w:t>
      </w:r>
      <w:r w:rsidR="00CA38B3">
        <w:rPr>
          <w:rFonts w:eastAsia="Calibri" w:cs="Calibri"/>
          <w:lang w:bidi="en-US"/>
        </w:rPr>
        <w:t>,</w:t>
      </w:r>
      <w:r w:rsidR="00CA38B3" w:rsidRPr="000E1920">
        <w:rPr>
          <w:rFonts w:eastAsia="Calibri" w:cs="Calibri"/>
          <w:lang w:bidi="en-US"/>
        </w:rPr>
        <w:t xml:space="preserve"> and populations served</w:t>
      </w:r>
      <w:r>
        <w:rPr>
          <w:rFonts w:eastAsia="Calibri" w:cs="Calibri"/>
          <w:lang w:bidi="en-US"/>
        </w:rPr>
        <w:t xml:space="preserve">. Applicants may use the NPLI Launching and Financing document as a guide, found in </w:t>
      </w:r>
      <w:r w:rsidRPr="00F16EFE">
        <w:rPr>
          <w:rFonts w:eastAsia="Calibri" w:cs="Calibri"/>
          <w:b/>
          <w:bCs/>
          <w:lang w:bidi="en-US"/>
        </w:rPr>
        <w:t>Appendix C</w:t>
      </w:r>
      <w:r>
        <w:rPr>
          <w:rFonts w:eastAsia="Calibri" w:cs="Calibri"/>
          <w:lang w:bidi="en-US"/>
        </w:rPr>
        <w:t xml:space="preserve">. Note that costs are </w:t>
      </w:r>
      <w:r>
        <w:rPr>
          <w:rFonts w:eastAsia="Calibri" w:cs="Calibri"/>
          <w:lang w:bidi="en-US"/>
        </w:rPr>
        <w:lastRenderedPageBreak/>
        <w:t xml:space="preserve">estimates and will vary based on geographical location of implementation location. Responders </w:t>
      </w:r>
      <w:r w:rsidRPr="00A71916">
        <w:rPr>
          <w:rFonts w:eastAsia="Calibri" w:cs="Calibri"/>
          <w:lang w:bidi="en-US"/>
        </w:rPr>
        <w:t xml:space="preserve">must describe a sustainability plan and how they will contribute 50% of program costs by year three of the </w:t>
      </w:r>
      <w:r w:rsidR="00FC03F7">
        <w:rPr>
          <w:rFonts w:eastAsia="Calibri" w:cs="Calibri"/>
          <w:lang w:bidi="en-US"/>
        </w:rPr>
        <w:t>grant contract</w:t>
      </w:r>
      <w:r w:rsidRPr="00A71916">
        <w:rPr>
          <w:rFonts w:eastAsia="Calibri" w:cs="Calibri"/>
          <w:lang w:bidi="en-US"/>
        </w:rPr>
        <w:t xml:space="preserve"> and 100% of program costs in year four and ongoing.</w:t>
      </w:r>
    </w:p>
    <w:p w14:paraId="0CF0A740" w14:textId="461B218C" w:rsidR="005531BC" w:rsidRDefault="005531BC" w:rsidP="00DE7B82">
      <w:pPr>
        <w:spacing w:after="120"/>
        <w:ind w:left="720"/>
        <w:rPr>
          <w:rFonts w:cstheme="minorHAnsi"/>
        </w:rPr>
      </w:pPr>
      <w:r w:rsidRPr="005531BC">
        <w:rPr>
          <w:rFonts w:cstheme="minorHAnsi"/>
        </w:rPr>
        <w:t>Responders are encouraged to apply for only the amount needed for their proposed programs.  The total available funds will not necessarily be divided equally, nor will selected applicants be guaranteed the entire amount requested.  Budget proposals will be judged on efficient use of funds (that is, funds are being spent on direct services versus administrative costs, as detailed in their budget proposal) and overall cost-effectiveness.</w:t>
      </w:r>
      <w:r w:rsidR="00926318">
        <w:rPr>
          <w:rFonts w:cstheme="minorHAnsi"/>
        </w:rPr>
        <w:t xml:space="preserve"> </w:t>
      </w:r>
    </w:p>
    <w:p w14:paraId="2BEB04E5" w14:textId="5526F8AF" w:rsidR="00164468" w:rsidRPr="004B5EAA" w:rsidRDefault="00164468" w:rsidP="00AB287E">
      <w:pPr>
        <w:pStyle w:val="ListParagraph"/>
        <w:numPr>
          <w:ilvl w:val="0"/>
          <w:numId w:val="6"/>
        </w:numPr>
        <w:spacing w:after="0"/>
        <w:ind w:left="720"/>
        <w:rPr>
          <w:rFonts w:cstheme="minorHAnsi"/>
          <w:b/>
        </w:rPr>
      </w:pPr>
      <w:r w:rsidRPr="004B5EAA">
        <w:rPr>
          <w:rFonts w:cstheme="minorHAnsi"/>
          <w:b/>
        </w:rPr>
        <w:t>Professional Responsibility and Data Privacy</w:t>
      </w:r>
      <w:r w:rsidR="00B531FB" w:rsidRPr="004B5EAA">
        <w:rPr>
          <w:rFonts w:cstheme="minorHAnsi"/>
          <w:b/>
        </w:rPr>
        <w:t>:</w:t>
      </w:r>
    </w:p>
    <w:p w14:paraId="2D06030E" w14:textId="5E9FBD0D" w:rsidR="005531BC" w:rsidRPr="00AB5948" w:rsidRDefault="00F95B8F" w:rsidP="00DE7B82">
      <w:pPr>
        <w:pStyle w:val="ListParagraph"/>
        <w:spacing w:after="120"/>
        <w:ind w:firstLine="360"/>
        <w:rPr>
          <w:rFonts w:cstheme="minorHAnsi"/>
        </w:rPr>
      </w:pPr>
      <w:r>
        <w:rPr>
          <w:b/>
        </w:rPr>
        <w:t xml:space="preserve">i.   </w:t>
      </w:r>
      <w:r w:rsidR="005531BC" w:rsidRPr="00AB5948">
        <w:rPr>
          <w:rFonts w:cstheme="minorHAnsi"/>
          <w:b/>
        </w:rPr>
        <w:t>Professional Responsibility:</w:t>
      </w:r>
      <w:r w:rsidR="005531BC" w:rsidRPr="002A55A3">
        <w:rPr>
          <w:rFonts w:cstheme="minorHAnsi"/>
        </w:rPr>
        <w:t xml:space="preserve"> </w:t>
      </w:r>
      <w:r w:rsidR="006F1687" w:rsidRPr="002A55A3">
        <w:rPr>
          <w:rFonts w:cstheme="minorHAnsi"/>
        </w:rPr>
        <w:t xml:space="preserve"> </w:t>
      </w:r>
      <w:r w:rsidR="005531BC" w:rsidRPr="00706959">
        <w:rPr>
          <w:rFonts w:cstheme="minorHAnsi"/>
        </w:rPr>
        <w:t xml:space="preserve">It </w:t>
      </w:r>
      <w:r w:rsidR="005531BC" w:rsidRPr="00AB5948">
        <w:rPr>
          <w:rFonts w:cstheme="minorHAnsi"/>
        </w:rPr>
        <w:t xml:space="preserve">is crucial that </w:t>
      </w:r>
      <w:r w:rsidR="00BA3D61" w:rsidRPr="00AB5948">
        <w:rPr>
          <w:rFonts w:cstheme="minorHAnsi"/>
        </w:rPr>
        <w:t>STATE</w:t>
      </w:r>
      <w:r w:rsidR="005531BC" w:rsidRPr="002A55A3">
        <w:rPr>
          <w:rFonts w:cstheme="minorHAnsi"/>
        </w:rPr>
        <w:t xml:space="preserve"> locate reliable grantees to serve our clients. </w:t>
      </w:r>
      <w:r w:rsidR="005531BC" w:rsidRPr="004F0E42">
        <w:rPr>
          <w:rFonts w:cstheme="minorHAnsi"/>
        </w:rPr>
        <w:t xml:space="preserve">Therefore, </w:t>
      </w:r>
      <w:r w:rsidR="00734D65" w:rsidRPr="003B5AAC">
        <w:rPr>
          <w:rFonts w:cstheme="minorHAnsi"/>
        </w:rPr>
        <w:t>R</w:t>
      </w:r>
      <w:r w:rsidR="005531BC" w:rsidRPr="003B5AAC">
        <w:rPr>
          <w:rFonts w:cstheme="minorHAnsi"/>
        </w:rPr>
        <w:t>esponders</w:t>
      </w:r>
      <w:r w:rsidR="00AC1CAA" w:rsidRPr="003B5AAC">
        <w:rPr>
          <w:rFonts w:cstheme="minorHAnsi"/>
        </w:rPr>
        <w:t xml:space="preserve"> </w:t>
      </w:r>
      <w:r w:rsidR="005531BC" w:rsidRPr="003B5AAC">
        <w:rPr>
          <w:rFonts w:cstheme="minorHAnsi"/>
        </w:rPr>
        <w:t xml:space="preserve">must </w:t>
      </w:r>
      <w:r w:rsidR="0050038A" w:rsidRPr="003B5AAC">
        <w:rPr>
          <w:rFonts w:cstheme="minorHAnsi"/>
        </w:rPr>
        <w:t xml:space="preserve">be professionally responsible and </w:t>
      </w:r>
      <w:r w:rsidR="005531BC" w:rsidRPr="003B5AAC">
        <w:rPr>
          <w:rFonts w:cstheme="minorHAnsi"/>
        </w:rPr>
        <w:t xml:space="preserve">include satisfactory information regarding </w:t>
      </w:r>
      <w:r w:rsidR="0050038A" w:rsidRPr="003B5AAC">
        <w:rPr>
          <w:rFonts w:cstheme="minorHAnsi"/>
        </w:rPr>
        <w:t xml:space="preserve">their </w:t>
      </w:r>
      <w:r w:rsidR="005531BC" w:rsidRPr="003B5AAC">
        <w:rPr>
          <w:rFonts w:cstheme="minorHAnsi"/>
        </w:rPr>
        <w:t>professional responsibility</w:t>
      </w:r>
      <w:r w:rsidR="0050038A" w:rsidRPr="003B5AAC">
        <w:rPr>
          <w:rFonts w:cstheme="minorHAnsi"/>
        </w:rPr>
        <w:t xml:space="preserve"> in their Proposals</w:t>
      </w:r>
      <w:r w:rsidR="005531BC" w:rsidRPr="003B5AAC">
        <w:rPr>
          <w:rFonts w:cstheme="minorHAnsi"/>
        </w:rPr>
        <w:t>.</w:t>
      </w:r>
      <w:r w:rsidR="0035209A" w:rsidRPr="003B5AAC">
        <w:rPr>
          <w:rFonts w:cstheme="minorHAnsi"/>
        </w:rPr>
        <w:t xml:space="preserve"> </w:t>
      </w:r>
      <w:r w:rsidR="0035209A" w:rsidRPr="001A0822">
        <w:rPr>
          <w:rFonts w:cstheme="minorHAnsi"/>
        </w:rPr>
        <w:t xml:space="preserve">Per </w:t>
      </w:r>
      <w:hyperlink r:id="rId39" w:history="1">
        <w:r w:rsidR="0093734C" w:rsidRPr="00EE1BDB">
          <w:rPr>
            <w:rStyle w:val="Hyperlink"/>
            <w:rFonts w:cstheme="minorHAnsi"/>
          </w:rPr>
          <w:t xml:space="preserve">Minnesota </w:t>
        </w:r>
        <w:r w:rsidR="0035209A" w:rsidRPr="00EE1BDB">
          <w:rPr>
            <w:rStyle w:val="Hyperlink"/>
          </w:rPr>
          <w:t>O</w:t>
        </w:r>
        <w:r w:rsidR="006249F8" w:rsidRPr="00EE1BDB">
          <w:rPr>
            <w:rStyle w:val="Hyperlink"/>
          </w:rPr>
          <w:t xml:space="preserve">ffice of </w:t>
        </w:r>
        <w:r w:rsidR="0035209A" w:rsidRPr="00EE1BDB">
          <w:rPr>
            <w:rStyle w:val="Hyperlink"/>
          </w:rPr>
          <w:t>G</w:t>
        </w:r>
        <w:r w:rsidR="006249F8" w:rsidRPr="00EE1BDB">
          <w:rPr>
            <w:rStyle w:val="Hyperlink"/>
          </w:rPr>
          <w:t xml:space="preserve">rant </w:t>
        </w:r>
        <w:r w:rsidR="0035209A" w:rsidRPr="00EE1BDB">
          <w:rPr>
            <w:rStyle w:val="Hyperlink"/>
          </w:rPr>
          <w:t>M</w:t>
        </w:r>
        <w:r w:rsidR="006249F8" w:rsidRPr="00EE1BDB">
          <w:rPr>
            <w:rStyle w:val="Hyperlink"/>
          </w:rPr>
          <w:t xml:space="preserve">anagement </w:t>
        </w:r>
        <w:r w:rsidR="00985D67" w:rsidRPr="00EE1BDB">
          <w:rPr>
            <w:rStyle w:val="Hyperlink"/>
          </w:rPr>
          <w:t>(</w:t>
        </w:r>
        <w:r w:rsidR="006249F8" w:rsidRPr="00EE1BDB">
          <w:rPr>
            <w:rStyle w:val="Hyperlink"/>
          </w:rPr>
          <w:t>OGM)</w:t>
        </w:r>
        <w:r w:rsidR="0035209A" w:rsidRPr="00EE1BDB">
          <w:rPr>
            <w:rStyle w:val="Hyperlink"/>
          </w:rPr>
          <w:t xml:space="preserve"> Polic</w:t>
        </w:r>
        <w:r w:rsidR="007B1A59" w:rsidRPr="00EE1BDB">
          <w:rPr>
            <w:rStyle w:val="Hyperlink"/>
          </w:rPr>
          <w:t>ies</w:t>
        </w:r>
      </w:hyperlink>
      <w:r w:rsidR="0035209A" w:rsidRPr="001A0822">
        <w:t xml:space="preserve"> </w:t>
      </w:r>
      <w:r w:rsidR="00EE1BDB" w:rsidRPr="00EE1BDB">
        <w:t>08-02</w:t>
      </w:r>
      <w:r w:rsidR="003B5AAC" w:rsidRPr="001A0822">
        <w:t xml:space="preserve"> and </w:t>
      </w:r>
      <w:r w:rsidR="00EE1BDB" w:rsidRPr="00EE1BDB">
        <w:t>08-13</w:t>
      </w:r>
      <w:r w:rsidR="0035209A" w:rsidRPr="001A0822">
        <w:t>,</w:t>
      </w:r>
      <w:r w:rsidR="0035209A" w:rsidRPr="005A1EF8">
        <w:t xml:space="preserve"> </w:t>
      </w:r>
      <w:r w:rsidR="0050038A" w:rsidRPr="005A1EF8">
        <w:t xml:space="preserve">Responder’s </w:t>
      </w:r>
      <w:r w:rsidR="0035209A" w:rsidRPr="005A1EF8">
        <w:t xml:space="preserve">past performance as a grantee of </w:t>
      </w:r>
      <w:r w:rsidR="00BA3D61" w:rsidRPr="005A1EF8">
        <w:t>STATE</w:t>
      </w:r>
      <w:r w:rsidR="0035209A" w:rsidRPr="005A1EF8">
        <w:t xml:space="preserve"> </w:t>
      </w:r>
      <w:r w:rsidR="006249F8" w:rsidRPr="005A1EF8">
        <w:t>will</w:t>
      </w:r>
      <w:r w:rsidR="0035209A" w:rsidRPr="005A1EF8">
        <w:t xml:space="preserve"> be considered when evaluating a grant application.</w:t>
      </w:r>
    </w:p>
    <w:p w14:paraId="2E349DE0" w14:textId="39BE9210" w:rsidR="005531BC" w:rsidRPr="005531BC" w:rsidRDefault="005531BC" w:rsidP="005E7B0A">
      <w:pPr>
        <w:spacing w:after="120"/>
        <w:ind w:left="72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1E8E105D" w14:textId="6FA3F54A" w:rsidR="005531BC" w:rsidRPr="005531BC" w:rsidRDefault="005531BC" w:rsidP="005E7B0A">
      <w:pPr>
        <w:spacing w:after="120"/>
        <w:ind w:left="72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Pr="005531BC" w:rsidRDefault="005531BC" w:rsidP="005E7B0A">
      <w:pPr>
        <w:spacing w:after="120"/>
        <w:ind w:left="720"/>
        <w:rPr>
          <w:rFonts w:cstheme="minorHAnsi"/>
        </w:rPr>
      </w:pPr>
      <w:r w:rsidRPr="005531BC">
        <w:rPr>
          <w:rFonts w:cstheme="minorHAnsi"/>
        </w:rPr>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6F4933AF" w14:textId="5A9A61C1" w:rsidR="006F1687" w:rsidRDefault="005531BC" w:rsidP="00763B90">
      <w:pPr>
        <w:ind w:left="720"/>
        <w:rPr>
          <w:b/>
        </w:rPr>
      </w:pPr>
      <w:r w:rsidRPr="005531BC">
        <w:rPr>
          <w:rFonts w:cstheme="minorHAnsi"/>
        </w:rPr>
        <w:t xml:space="preserve">The information collected from these inquiries will be used in </w:t>
      </w:r>
      <w:r w:rsidR="00BA3D61">
        <w:rPr>
          <w:rFonts w:cstheme="minorHAnsi"/>
        </w:rPr>
        <w:t>STATE</w:t>
      </w:r>
      <w:r w:rsidRPr="005531BC">
        <w:rPr>
          <w:rFonts w:cstheme="minorHAnsi"/>
        </w:rPr>
        <w:t xml:space="preserve">’s determination of the award of the contract.  It may be shared with other persons within </w:t>
      </w:r>
      <w:r w:rsidR="00391638">
        <w:rPr>
          <w:rFonts w:cstheme="minorHAnsi"/>
        </w:rPr>
        <w:t xml:space="preserve">the Minnesota Department of Human Services </w:t>
      </w:r>
      <w:r w:rsidRPr="005531BC">
        <w:rPr>
          <w:rFonts w:cstheme="minorHAnsi"/>
        </w:rPr>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Pr>
          <w:rFonts w:cstheme="minorHAnsi"/>
        </w:rPr>
        <w:t>Proposal</w:t>
      </w:r>
      <w:r w:rsidRPr="005531BC">
        <w:rPr>
          <w:rFonts w:cstheme="minorHAnsi"/>
        </w:rPr>
        <w:t xml:space="preserve"> may be found nonresponsive and given no further consideration.  </w:t>
      </w:r>
      <w:r w:rsidR="00337B78">
        <w:rPr>
          <w:rFonts w:cstheme="minorHAnsi"/>
        </w:rPr>
        <w:t xml:space="preserve">The </w:t>
      </w:r>
      <w:r w:rsidR="00BA3D61">
        <w:rPr>
          <w:rFonts w:cstheme="minorHAnsi"/>
        </w:rPr>
        <w:t>STATE</w:t>
      </w:r>
      <w:r w:rsidRPr="005531BC">
        <w:rPr>
          <w:rFonts w:cstheme="minorHAnsi"/>
        </w:rPr>
        <w:t xml:space="preserve"> reserves the right to request any additional information to assure itself of a </w:t>
      </w:r>
      <w:r w:rsidR="00734D65">
        <w:rPr>
          <w:rFonts w:cstheme="minorHAnsi"/>
        </w:rPr>
        <w:t>R</w:t>
      </w:r>
      <w:r w:rsidRPr="005531BC">
        <w:rPr>
          <w:rFonts w:cstheme="minorHAnsi"/>
        </w:rPr>
        <w:t>esponder's professional stat</w:t>
      </w:r>
      <w:r w:rsidR="006F1687">
        <w:rPr>
          <w:rFonts w:cstheme="minorHAnsi"/>
        </w:rPr>
        <w:t>us.</w:t>
      </w:r>
    </w:p>
    <w:p w14:paraId="0DDFF396" w14:textId="5D03B1E1" w:rsidR="00D53B81" w:rsidRDefault="006F1687" w:rsidP="00EA3BA5">
      <w:pPr>
        <w:spacing w:after="120"/>
        <w:ind w:left="720"/>
        <w:rPr>
          <w:rFonts w:cstheme="minorHAnsi"/>
        </w:rPr>
      </w:pPr>
      <w:r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t>
      </w:r>
      <w:r w:rsidR="00D53B81" w:rsidRPr="00D53B81">
        <w:lastRenderedPageBreak/>
        <w:t xml:space="preserve">were taken to address the issue both in the short term </w:t>
      </w:r>
      <w:r w:rsidR="00D53B81">
        <w:t xml:space="preserve">and </w:t>
      </w:r>
      <w:r w:rsidR="00D53B81" w:rsidRPr="00D53B81">
        <w:t>the long term to prevent such a breach/loss from happening again</w:t>
      </w:r>
      <w:r w:rsidR="00D53B81">
        <w:t>.</w:t>
      </w:r>
    </w:p>
    <w:p w14:paraId="312CF921" w14:textId="1F449734" w:rsidR="00AC1836" w:rsidRPr="00AC1836" w:rsidRDefault="006A1F49" w:rsidP="00601CE9">
      <w:pPr>
        <w:pStyle w:val="Heading2"/>
      </w:pPr>
      <w:bookmarkStart w:id="26" w:name="_Toc20319986"/>
      <w:bookmarkStart w:id="27" w:name="_Toc155100451"/>
      <w:r>
        <w:t>3.</w:t>
      </w:r>
      <w:r w:rsidR="003949F9">
        <w:t>3</w:t>
      </w:r>
      <w:r>
        <w:t xml:space="preserve"> </w:t>
      </w:r>
      <w:r w:rsidR="00AC1CAA" w:rsidRPr="005F300A">
        <w:t>Required Statements</w:t>
      </w:r>
      <w:r w:rsidR="00DA7769" w:rsidRPr="005F300A">
        <w:t xml:space="preserve"> and Forms</w:t>
      </w:r>
      <w:bookmarkEnd w:id="26"/>
      <w:bookmarkEnd w:id="27"/>
    </w:p>
    <w:p w14:paraId="2CB5ED82" w14:textId="32BD075A" w:rsidR="00AC1CAA" w:rsidRPr="00AC1CAA" w:rsidRDefault="00BA463A" w:rsidP="00763B90">
      <w:pPr>
        <w:spacing w:after="120"/>
        <w:rPr>
          <w:rFonts w:cstheme="minorHAnsi"/>
        </w:rPr>
      </w:pPr>
      <w:r w:rsidRPr="00BA463A">
        <w:t xml:space="preserve">Complete the correlating forms found in </w:t>
      </w:r>
      <w:hyperlink r:id="rId40" w:history="1">
        <w:r w:rsidRPr="00A2424C">
          <w:rPr>
            <w:rStyle w:val="Hyperlink"/>
            <w:b/>
            <w:u w:val="none"/>
          </w:rPr>
          <w:t>eDocs</w:t>
        </w:r>
      </w:hyperlink>
      <w:r w:rsidR="00667E14" w:rsidRPr="00763B90">
        <w:rPr>
          <w:rStyle w:val="FootnoteReference"/>
          <w:b/>
        </w:rPr>
        <w:footnoteReference w:id="5"/>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41" w:history="1">
        <w:r w:rsidR="00C86807" w:rsidRPr="00A2424C">
          <w:rPr>
            <w:rStyle w:val="Hyperlink"/>
            <w:b/>
            <w:u w:val="none"/>
          </w:rPr>
          <w:t>eDocs</w:t>
        </w:r>
      </w:hyperlink>
      <w:r w:rsidR="00C86807">
        <w:rPr>
          <w:rStyle w:val="Hyperlink"/>
          <w:b/>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42" w:history="1">
        <w:r w:rsidR="00C86807" w:rsidRPr="00A2424C">
          <w:rPr>
            <w:rStyle w:val="Hyperlink"/>
            <w:b/>
            <w:u w:val="none"/>
          </w:rPr>
          <w:t>eDocs</w:t>
        </w:r>
      </w:hyperlink>
      <w:r w:rsidRPr="00BA463A">
        <w:t xml:space="preserve">.  Failure to </w:t>
      </w:r>
      <w:r w:rsidR="00945850">
        <w:t xml:space="preserve">submit a Required Statement or to </w:t>
      </w:r>
      <w:r w:rsidRPr="00BA463A">
        <w:t xml:space="preserve">use the most current forms found in </w:t>
      </w:r>
      <w:hyperlink r:id="rId43" w:history="1">
        <w:r w:rsidR="00C86807" w:rsidRPr="00A2424C">
          <w:rPr>
            <w:rStyle w:val="Hyperlink"/>
            <w:b/>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763B90">
      <w:pPr>
        <w:spacing w:after="120"/>
        <w:ind w:left="360"/>
        <w:rPr>
          <w:rFonts w:cstheme="minorHAnsi"/>
        </w:rPr>
      </w:pPr>
      <w:r>
        <w:rPr>
          <w:rStyle w:val="Heading3Char"/>
        </w:rPr>
        <w:t>a.</w:t>
      </w:r>
      <w:r w:rsidR="00AC1CAA" w:rsidRPr="00A818EA">
        <w:rPr>
          <w:rStyle w:val="Heading3Char"/>
        </w:rPr>
        <w:t xml:space="preserve"> Responder Information and Declarations</w:t>
      </w:r>
      <w:r w:rsidR="00D12F2B" w:rsidRPr="00A818EA">
        <w:rPr>
          <w:rStyle w:val="Heading3Char"/>
        </w:rPr>
        <w:t xml:space="preserve"> </w:t>
      </w:r>
      <w:r w:rsidR="00D12F2B" w:rsidRPr="00EE1BDB">
        <w:rPr>
          <w:rStyle w:val="Heading3Char"/>
          <w:b w:val="0"/>
        </w:rPr>
        <w:t>(</w:t>
      </w:r>
      <w:r w:rsidR="00EE1BDB" w:rsidRPr="00EE1BDB">
        <w:rPr>
          <w:rFonts w:ascii="Calibri" w:eastAsiaTheme="majorEastAsia" w:hAnsi="Calibri" w:cstheme="majorBidi"/>
          <w:b/>
        </w:rPr>
        <w:t>DHS-7020-ENG</w:t>
      </w:r>
      <w:r w:rsidR="00D12F2B" w:rsidRPr="00EE1BDB">
        <w:rPr>
          <w:rStyle w:val="Heading3Char"/>
          <w:b w:val="0"/>
        </w:rPr>
        <w:t>)</w:t>
      </w:r>
      <w:r w:rsidR="00C86807">
        <w:rPr>
          <w:rStyle w:val="FootnoteReference"/>
          <w:rFonts w:ascii="Calibri" w:eastAsiaTheme="majorEastAsia" w:hAnsi="Calibri" w:cstheme="majorBidi"/>
          <w:bCs/>
          <w:color w:val="000000" w:themeColor="text1"/>
          <w:sz w:val="24"/>
          <w:szCs w:val="24"/>
        </w:rPr>
        <w:footnoteReference w:id="6"/>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35C5D679" w:rsidR="00AC1CAA" w:rsidRPr="00AC1CAA" w:rsidRDefault="00F9091A" w:rsidP="00763B90">
      <w:pPr>
        <w:spacing w:after="120"/>
        <w:ind w:left="360"/>
        <w:rPr>
          <w:rFonts w:cstheme="minorHAnsi"/>
        </w:rPr>
      </w:pPr>
      <w:r>
        <w:rPr>
          <w:rStyle w:val="Heading3Char"/>
        </w:rPr>
        <w:t>b.</w:t>
      </w:r>
      <w:r w:rsidR="00AC1CAA" w:rsidRPr="00A818EA">
        <w:rPr>
          <w:rStyle w:val="Heading3Char"/>
        </w:rPr>
        <w:t xml:space="preserve"> Exceptions to </w:t>
      </w:r>
      <w:r w:rsidR="00816A7D">
        <w:rPr>
          <w:rStyle w:val="Heading3Char"/>
        </w:rPr>
        <w:t xml:space="preserve">Sample Contract and </w:t>
      </w:r>
      <w:r w:rsidR="00AC1CAA" w:rsidRPr="00A818EA">
        <w:rPr>
          <w:rStyle w:val="Heading3Char"/>
        </w:rPr>
        <w:t xml:space="preserve">RFP </w:t>
      </w:r>
      <w:r w:rsidR="00AC1CAA" w:rsidRPr="00C86807">
        <w:rPr>
          <w:rStyle w:val="Heading3Char"/>
        </w:rPr>
        <w:t>Terms (</w:t>
      </w:r>
      <w:r w:rsidR="00D12F2B" w:rsidRPr="00C86807">
        <w:rPr>
          <w:rFonts w:ascii="Calibri" w:eastAsiaTheme="majorEastAsia" w:hAnsi="Calibri" w:cstheme="majorBidi"/>
          <w:b/>
        </w:rPr>
        <w:t>DHS-7019-ENG</w:t>
      </w:r>
      <w:r w:rsidR="00AC1CAA" w:rsidRPr="00C86807">
        <w:rPr>
          <w:rStyle w:val="Heading3Char"/>
        </w:rPr>
        <w:t>)</w:t>
      </w:r>
      <w:r w:rsidR="00092F70" w:rsidRPr="003331C8">
        <w:rPr>
          <w:rStyle w:val="Heading3Char"/>
          <w:b w:val="0"/>
          <w:sz w:val="22"/>
          <w:szCs w:val="22"/>
          <w:vertAlign w:val="superscript"/>
        </w:rPr>
        <w:footnoteReference w:id="7"/>
      </w:r>
      <w:r w:rsidR="00AC1CAA" w:rsidRPr="00A818EA">
        <w:rPr>
          <w:rStyle w:val="Heading3Char"/>
        </w:rPr>
        <w:t>:</w:t>
      </w:r>
      <w:r w:rsidR="00AC1CAA">
        <w:rPr>
          <w:rFonts w:cstheme="minorHAnsi"/>
          <w:b/>
        </w:rPr>
        <w:t xml:space="preserve"> </w:t>
      </w:r>
      <w:r w:rsidR="00AC1CAA" w:rsidRPr="00AC1CAA">
        <w:rPr>
          <w:rFonts w:cstheme="minorHAnsi"/>
        </w:rPr>
        <w:t xml:space="preserve">The contents of this RFP and the </w:t>
      </w:r>
      <w:r w:rsidR="009E7944">
        <w:rPr>
          <w:rFonts w:cstheme="minorHAnsi"/>
        </w:rPr>
        <w:t>Proposal</w:t>
      </w:r>
      <w:r w:rsidR="00AC1CAA" w:rsidRPr="00AC1CAA">
        <w:rPr>
          <w:rFonts w:cstheme="minorHAnsi"/>
        </w:rPr>
        <w:t xml:space="preserve">(s) of the </w:t>
      </w:r>
      <w:r w:rsidR="00391638">
        <w:rPr>
          <w:rFonts w:cstheme="minorHAnsi"/>
        </w:rPr>
        <w:t>s</w:t>
      </w:r>
      <w:r w:rsidR="00AC1CAA" w:rsidRPr="00AC1CAA">
        <w:rPr>
          <w:rFonts w:cstheme="minorHAnsi"/>
        </w:rPr>
        <w:t xml:space="preserve">uccessful </w:t>
      </w:r>
      <w:r w:rsidR="00C118AB">
        <w:rPr>
          <w:rFonts w:cstheme="minorHAnsi"/>
        </w:rPr>
        <w:t>R</w:t>
      </w:r>
      <w:r w:rsidR="00AC1CAA" w:rsidRPr="00AC1CAA">
        <w:rPr>
          <w:rFonts w:cstheme="minorHAnsi"/>
        </w:rPr>
        <w:t xml:space="preserve">esponder(s) may become part of the final contract if a contract is awarded.  </w:t>
      </w:r>
      <w:r w:rsidR="00972559">
        <w:rPr>
          <w:rFonts w:cstheme="minorHAnsi"/>
        </w:rPr>
        <w:t xml:space="preserve">A </w:t>
      </w:r>
      <w:r w:rsidR="00AC1CAA" w:rsidRPr="000F46F2">
        <w:rPr>
          <w:rFonts w:cstheme="minorHAnsi"/>
        </w:rPr>
        <w:t>Responder who object</w:t>
      </w:r>
      <w:r w:rsidR="00972559">
        <w:rPr>
          <w:rFonts w:cstheme="minorHAnsi"/>
        </w:rPr>
        <w:t>s</w:t>
      </w:r>
      <w:r w:rsidR="00AC1CAA" w:rsidRPr="000F46F2">
        <w:rPr>
          <w:rFonts w:cstheme="minorHAnsi"/>
        </w:rPr>
        <w:t xml:space="preserve"> to any condition of this RFP</w:t>
      </w:r>
      <w:r w:rsidR="00AF34E2">
        <w:rPr>
          <w:rFonts w:cstheme="minorHAnsi"/>
        </w:rPr>
        <w:t xml:space="preserve"> or</w:t>
      </w:r>
      <w:r w:rsidR="00AF34E2" w:rsidRPr="00AC1CAA">
        <w:rPr>
          <w:rFonts w:cstheme="minorHAnsi"/>
        </w:rPr>
        <w:t xml:space="preserve"> </w:t>
      </w:r>
      <w:r w:rsidR="00AF34E2">
        <w:rPr>
          <w:rFonts w:cstheme="minorHAnsi"/>
        </w:rPr>
        <w:t>STATE</w:t>
      </w:r>
      <w:r w:rsidR="00AF34E2" w:rsidRPr="00AC1CAA">
        <w:rPr>
          <w:rFonts w:cstheme="minorHAnsi"/>
        </w:rPr>
        <w:t xml:space="preserve">’s </w:t>
      </w:r>
      <w:r w:rsidR="00816A7D">
        <w:rPr>
          <w:rFonts w:cstheme="minorHAnsi"/>
        </w:rPr>
        <w:t xml:space="preserve">sample </w:t>
      </w:r>
      <w:r w:rsidR="00AF34E2" w:rsidRPr="00AC1CAA">
        <w:rPr>
          <w:rFonts w:cstheme="minorHAnsi"/>
        </w:rPr>
        <w:t>contract terms and conditions</w:t>
      </w:r>
      <w:r w:rsidR="00AF34E2">
        <w:rPr>
          <w:rFonts w:cstheme="minorHAnsi"/>
        </w:rPr>
        <w:t xml:space="preserve"> (attached as </w:t>
      </w:r>
      <w:r w:rsidR="00AF34E2" w:rsidRPr="00E637F7">
        <w:rPr>
          <w:rFonts w:cstheme="minorHAnsi"/>
          <w:b/>
        </w:rPr>
        <w:t>Appendix A</w:t>
      </w:r>
      <w:r w:rsidR="00AF34E2">
        <w:rPr>
          <w:rFonts w:cstheme="minorHAnsi"/>
        </w:rPr>
        <w:t>)</w:t>
      </w:r>
      <w:r w:rsidR="00AC1CAA" w:rsidRPr="000F46F2">
        <w:rPr>
          <w:rFonts w:cstheme="minorHAnsi"/>
        </w:rPr>
        <w:t xml:space="preserve"> must note the objection</w:t>
      </w:r>
      <w:r w:rsidR="00816A7D">
        <w:rPr>
          <w:rFonts w:cstheme="minorHAnsi"/>
        </w:rPr>
        <w:t>(s)</w:t>
      </w:r>
      <w:r w:rsidR="00AC1CAA" w:rsidRPr="000F46F2">
        <w:rPr>
          <w:rFonts w:cstheme="minorHAnsi"/>
        </w:rPr>
        <w:t xml:space="preserve"> on the </w:t>
      </w:r>
      <w:r w:rsidR="00972559">
        <w:rPr>
          <w:rFonts w:cstheme="minorHAnsi"/>
        </w:rPr>
        <w:t>“</w:t>
      </w:r>
      <w:r w:rsidR="006503E9">
        <w:rPr>
          <w:rFonts w:cstheme="minorHAnsi"/>
        </w:rPr>
        <w:t>Exceptions to</w:t>
      </w:r>
      <w:r w:rsidR="00816A7D">
        <w:rPr>
          <w:rFonts w:cstheme="minorHAnsi"/>
        </w:rPr>
        <w:t xml:space="preserve"> Sample Contract and RFP </w:t>
      </w:r>
      <w:r w:rsidR="006503E9">
        <w:rPr>
          <w:rFonts w:cstheme="minorHAnsi"/>
        </w:rPr>
        <w:t>Terms and Conditions</w:t>
      </w:r>
      <w:r w:rsidR="00972559">
        <w:rPr>
          <w:rFonts w:cstheme="minorHAnsi"/>
        </w:rPr>
        <w:t>”</w:t>
      </w:r>
      <w:r w:rsidR="00AC1CAA" w:rsidRPr="000F46F2">
        <w:rPr>
          <w:rFonts w:cstheme="minorHAnsi"/>
        </w:rPr>
        <w:t xml:space="preserve"> form</w:t>
      </w:r>
      <w:r w:rsidR="00972559">
        <w:rPr>
          <w:rFonts w:cstheme="minorHAnsi"/>
        </w:rPr>
        <w:t xml:space="preserve"> available at the above link and submit it with its Proposal</w:t>
      </w:r>
      <w:r w:rsidR="00AC1CAA" w:rsidRPr="000F46F2">
        <w:rPr>
          <w:rFonts w:cstheme="minorHAnsi"/>
        </w:rPr>
        <w:t xml:space="preserve">.  </w:t>
      </w:r>
      <w:r w:rsidR="00AC1CAA" w:rsidRPr="00AC1CAA">
        <w:rPr>
          <w:rFonts w:cstheme="minorHAnsi"/>
        </w:rPr>
        <w:t xml:space="preserve">Much of the language reflected in the </w:t>
      </w:r>
      <w:r w:rsidR="00816A7D">
        <w:rPr>
          <w:rFonts w:cstheme="minorHAnsi"/>
        </w:rPr>
        <w:t xml:space="preserve">sample </w:t>
      </w:r>
      <w:r w:rsidR="00AC1CAA" w:rsidRPr="00AC1CAA">
        <w:rPr>
          <w:rFonts w:cstheme="minorHAnsi"/>
        </w:rPr>
        <w:t xml:space="preserve">contract is required by statute.  Only those exceptions indicated in your response to the RFP will be available for discussion or negotiation. </w:t>
      </w:r>
    </w:p>
    <w:p w14:paraId="1DE55A6B" w14:textId="44E9A1E7" w:rsidR="00E308C1" w:rsidRDefault="00AC1CAA" w:rsidP="00763B90">
      <w:pPr>
        <w:pStyle w:val="ListParagraph"/>
        <w:spacing w:after="120"/>
        <w:ind w:left="360"/>
        <w:contextualSpacing w:val="0"/>
        <w:rPr>
          <w:rFonts w:cstheme="minorHAnsi"/>
        </w:rPr>
      </w:pPr>
      <w:r w:rsidRPr="006F6D59">
        <w:rPr>
          <w:rFonts w:cstheme="minorHAnsi"/>
        </w:rPr>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AB287E">
      <w:pPr>
        <w:pStyle w:val="ListParagraph"/>
        <w:numPr>
          <w:ilvl w:val="7"/>
          <w:numId w:val="1"/>
        </w:numPr>
        <w:ind w:left="90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Default="00E308C1" w:rsidP="00AB287E">
      <w:pPr>
        <w:pStyle w:val="ListParagraph"/>
        <w:numPr>
          <w:ilvl w:val="7"/>
          <w:numId w:val="1"/>
        </w:numPr>
        <w:ind w:left="90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5A5C45AB" w14:textId="77777777" w:rsidR="0028556F" w:rsidRDefault="0028556F" w:rsidP="0028556F">
      <w:pPr>
        <w:rPr>
          <w:rFonts w:cstheme="minorHAnsi"/>
        </w:rPr>
      </w:pPr>
    </w:p>
    <w:p w14:paraId="6114F1E5" w14:textId="77777777" w:rsidR="0028556F" w:rsidRPr="0028556F" w:rsidRDefault="0028556F" w:rsidP="0028556F">
      <w:pPr>
        <w:rPr>
          <w:rFonts w:cstheme="minorHAnsi"/>
        </w:rPr>
      </w:pPr>
    </w:p>
    <w:p w14:paraId="0790754F" w14:textId="253DB625" w:rsidR="00AC1CAA" w:rsidRPr="00AC1CAA" w:rsidRDefault="00EB5075" w:rsidP="001C231A">
      <w:pPr>
        <w:spacing w:after="0"/>
        <w:ind w:left="360"/>
        <w:rPr>
          <w:rFonts w:cstheme="minorHAnsi"/>
        </w:rPr>
      </w:pPr>
      <w:r>
        <w:rPr>
          <w:rFonts w:cstheme="minorHAnsi"/>
          <w:b/>
          <w:sz w:val="24"/>
          <w:szCs w:val="24"/>
        </w:rPr>
        <w:lastRenderedPageBreak/>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8"/>
      </w:r>
      <w:r w:rsidR="00706959">
        <w:rPr>
          <w:rFonts w:cstheme="minorHAnsi"/>
        </w:rPr>
        <w:t>:</w:t>
      </w:r>
    </w:p>
    <w:p w14:paraId="20D51DEF" w14:textId="648C8753" w:rsidR="00E51153" w:rsidRDefault="00B36860" w:rsidP="00516EDA">
      <w:pPr>
        <w:spacing w:after="120"/>
        <w:ind w:left="360"/>
        <w:rPr>
          <w:rFonts w:cstheme="minorHAnsi"/>
        </w:rPr>
      </w:pPr>
      <w:bookmarkStart w:id="28" w:name="_Hlk132277713"/>
      <w:r>
        <w:rPr>
          <w:rFonts w:cstheme="minorHAnsi"/>
        </w:rPr>
        <w:t>(Applies if f</w:t>
      </w:r>
      <w:r w:rsidRPr="00E51153">
        <w:rPr>
          <w:rFonts w:cstheme="minorHAnsi"/>
        </w:rPr>
        <w:t>ederal money will be used or may potentially be used to pay for all or part of the work under the contract</w:t>
      </w:r>
      <w:r>
        <w:rPr>
          <w:rFonts w:cstheme="minorHAnsi"/>
        </w:rPr>
        <w:t>). In order to comply</w:t>
      </w:r>
      <w:r w:rsidR="00AC1CAA" w:rsidRPr="00AC1CAA">
        <w:rPr>
          <w:rFonts w:cstheme="minorHAnsi"/>
        </w:rPr>
        <w:t xml:space="preserve"> with federal law, </w:t>
      </w:r>
      <w:r w:rsidR="00E41B0E">
        <w:rPr>
          <w:rFonts w:cstheme="minorHAnsi"/>
        </w:rPr>
        <w:t>R</w:t>
      </w:r>
      <w:r w:rsidR="00381310">
        <w:rPr>
          <w:rFonts w:cstheme="minorHAnsi"/>
        </w:rPr>
        <w:t>esponder is</w:t>
      </w:r>
      <w:r w:rsidR="00AC1CAA" w:rsidRPr="00AC1CAA">
        <w:rPr>
          <w:rFonts w:cstheme="minorHAnsi"/>
        </w:rPr>
        <w:t xml:space="preserve"> required to fill out the </w:t>
      </w:r>
      <w:r w:rsidR="00381310">
        <w:rPr>
          <w:rFonts w:cstheme="minorHAnsi"/>
        </w:rPr>
        <w:t>“Disclosure of Funding” f</w:t>
      </w:r>
      <w:r w:rsidR="00AC1CAA" w:rsidRPr="00AC1CAA">
        <w:rPr>
          <w:rFonts w:cstheme="minorHAnsi"/>
        </w:rPr>
        <w:t xml:space="preserve">orm </w:t>
      </w:r>
      <w:r w:rsidR="00937F63">
        <w:rPr>
          <w:rFonts w:cstheme="minorHAnsi"/>
        </w:rPr>
        <w:t xml:space="preserve">available at the above link </w:t>
      </w:r>
      <w:r w:rsidR="00AC1CAA" w:rsidRPr="00AC1CAA">
        <w:rPr>
          <w:rFonts w:cstheme="minorHAnsi"/>
        </w:rPr>
        <w:t xml:space="preserve">and submit it with </w:t>
      </w:r>
      <w:r w:rsidR="00381310">
        <w:rPr>
          <w:rFonts w:cstheme="minorHAnsi"/>
        </w:rPr>
        <w:t xml:space="preserve">its </w:t>
      </w:r>
      <w:r w:rsidR="002D6BCD">
        <w:rPr>
          <w:rFonts w:cstheme="minorHAnsi"/>
        </w:rPr>
        <w:t>Proposal</w:t>
      </w:r>
      <w:r w:rsidR="00AC1CAA" w:rsidRPr="00AC1CAA">
        <w:rPr>
          <w:rFonts w:cstheme="minorHAnsi"/>
        </w:rPr>
        <w:t xml:space="preserve">. The form requires </w:t>
      </w:r>
      <w:r w:rsidR="00050849">
        <w:rPr>
          <w:rFonts w:cstheme="minorHAnsi"/>
        </w:rPr>
        <w:t xml:space="preserve">a </w:t>
      </w:r>
      <w:r w:rsidR="00E41B0E">
        <w:rPr>
          <w:rFonts w:cstheme="minorHAnsi"/>
        </w:rPr>
        <w:t>R</w:t>
      </w:r>
      <w:r w:rsidR="00AC1CAA" w:rsidRPr="00AC1CAA">
        <w:rPr>
          <w:rFonts w:cstheme="minorHAnsi"/>
        </w:rPr>
        <w:t xml:space="preserve">esponder to provide </w:t>
      </w:r>
      <w:r w:rsidR="00050849">
        <w:rPr>
          <w:rFonts w:cstheme="minorHAnsi"/>
        </w:rPr>
        <w:t>its</w:t>
      </w:r>
      <w:r w:rsidR="00E71094">
        <w:rPr>
          <w:rFonts w:cstheme="minorHAnsi"/>
        </w:rPr>
        <w:t xml:space="preserve"> Unique Entity Identifier (UEI) </w:t>
      </w:r>
      <w:r w:rsidR="00AC1CAA" w:rsidRPr="00AC1CAA">
        <w:rPr>
          <w:rFonts w:cstheme="minorHAnsi"/>
        </w:rPr>
        <w:t xml:space="preserve">to uniquely identify business entities. If a </w:t>
      </w:r>
      <w:r w:rsidR="00E41B0E">
        <w:rPr>
          <w:rFonts w:cstheme="minorHAnsi"/>
        </w:rPr>
        <w:t>R</w:t>
      </w:r>
      <w:r w:rsidR="00AC1CAA" w:rsidRPr="00AC1CAA">
        <w:rPr>
          <w:rFonts w:cstheme="minorHAnsi"/>
        </w:rPr>
        <w:t xml:space="preserve">esponder does not already have a </w:t>
      </w:r>
      <w:r w:rsidR="005B2AB9">
        <w:rPr>
          <w:rFonts w:cstheme="minorHAnsi"/>
        </w:rPr>
        <w:t>UEI</w:t>
      </w:r>
      <w:r w:rsidR="00AC1CAA" w:rsidRPr="00AC1CAA">
        <w:rPr>
          <w:rFonts w:cstheme="minorHAnsi"/>
        </w:rPr>
        <w:t xml:space="preserve">, </w:t>
      </w:r>
      <w:r w:rsidR="005B2AB9">
        <w:rPr>
          <w:rFonts w:cstheme="minorHAnsi"/>
        </w:rPr>
        <w:t>it</w:t>
      </w:r>
      <w:r w:rsidR="00AC1CAA" w:rsidRPr="00AC1CAA">
        <w:rPr>
          <w:rFonts w:cstheme="minorHAnsi"/>
        </w:rPr>
        <w:t xml:space="preserve"> may be obtained from </w:t>
      </w:r>
      <w:hyperlink r:id="rId44" w:tgtFrame="blank" w:history="1">
        <w:r w:rsidR="00050849" w:rsidRPr="008D517C">
          <w:rPr>
            <w:rStyle w:val="Hyperlink"/>
            <w:rFonts w:cstheme="minorHAnsi"/>
            <w:color w:val="374274"/>
            <w:shd w:val="clear" w:color="auto" w:fill="FFFFFF"/>
          </w:rPr>
          <w:t>SAM.gov</w:t>
        </w:r>
      </w:hyperlink>
      <w:r w:rsidR="00050849" w:rsidRPr="00050849">
        <w:rPr>
          <w:rFonts w:cstheme="minorHAnsi"/>
        </w:rPr>
        <w:t>.</w:t>
      </w:r>
      <w:r w:rsidR="00050849">
        <w:rPr>
          <w:rFonts w:cstheme="minorHAnsi"/>
        </w:rPr>
        <w:t xml:space="preserve"> </w:t>
      </w:r>
    </w:p>
    <w:p w14:paraId="00A78DBA" w14:textId="0B3BBE5C" w:rsidR="00516EDA" w:rsidRPr="00516EDA" w:rsidRDefault="00EB5075" w:rsidP="00516EDA">
      <w:pPr>
        <w:pStyle w:val="Heading3"/>
      </w:pPr>
      <w:bookmarkStart w:id="29" w:name="_Hlk155353755"/>
      <w:bookmarkEnd w:id="28"/>
      <w:r>
        <w:t>d</w:t>
      </w:r>
      <w:r w:rsidR="005B485B" w:rsidRPr="00092F70">
        <w:t xml:space="preserve">. </w:t>
      </w:r>
      <w:r w:rsidR="0084277C" w:rsidRPr="00516EDA">
        <w:t xml:space="preserve">Documentation to Establish </w:t>
      </w:r>
      <w:r w:rsidR="00F85681" w:rsidRPr="00516EDA">
        <w:t>Financial Stability</w:t>
      </w:r>
      <w:r w:rsidR="009D7C12" w:rsidRPr="00516EDA">
        <w:t xml:space="preserve"> </w:t>
      </w:r>
      <w:r w:rsidR="003949F9" w:rsidRPr="007E7EB3">
        <w:rPr>
          <w:rStyle w:val="Heading2Char"/>
          <w:sz w:val="22"/>
          <w:szCs w:val="22"/>
        </w:rPr>
        <w:t>(</w:t>
      </w:r>
      <w:r w:rsidR="003949F9" w:rsidRPr="007E7EB3">
        <w:rPr>
          <w:rFonts w:cstheme="minorHAnsi"/>
        </w:rPr>
        <w:t>DHS-</w:t>
      </w:r>
      <w:r w:rsidR="00BC25B4" w:rsidRPr="007E7EB3">
        <w:rPr>
          <w:rFonts w:cstheme="minorHAnsi"/>
        </w:rPr>
        <w:t>7896</w:t>
      </w:r>
      <w:r w:rsidR="003949F9" w:rsidRPr="007E7EB3">
        <w:rPr>
          <w:rFonts w:cstheme="minorHAnsi"/>
        </w:rPr>
        <w:t>-ENG)</w:t>
      </w:r>
      <w:r w:rsidR="008A0DE8">
        <w:rPr>
          <w:rStyle w:val="FootnoteReference"/>
          <w:rFonts w:cstheme="minorHAnsi"/>
        </w:rPr>
        <w:footnoteReference w:id="9"/>
      </w:r>
      <w:r w:rsidR="0084277C" w:rsidRPr="00F45C7B">
        <w:rPr>
          <w:rStyle w:val="Heading2Char"/>
          <w:sz w:val="22"/>
          <w:szCs w:val="22"/>
        </w:rPr>
        <w:t>:</w:t>
      </w:r>
      <w:r w:rsidR="0084277C" w:rsidRPr="003949F9">
        <w:rPr>
          <w:rFonts w:cstheme="minorHAnsi"/>
        </w:rPr>
        <w:t xml:space="preserve"> </w:t>
      </w:r>
      <w:r w:rsidR="003949F9">
        <w:rPr>
          <w:rFonts w:cstheme="minorHAnsi"/>
        </w:rPr>
        <w:t xml:space="preserve"> </w:t>
      </w:r>
    </w:p>
    <w:p w14:paraId="173CD4D2" w14:textId="7E66093B" w:rsidR="00D13232" w:rsidRDefault="00D13232" w:rsidP="00892D2D">
      <w:pPr>
        <w:autoSpaceDE w:val="0"/>
        <w:autoSpaceDN w:val="0"/>
        <w:adjustRightInd w:val="0"/>
        <w:spacing w:line="240" w:lineRule="auto"/>
        <w:ind w:left="360"/>
        <w:rPr>
          <w:rFonts w:cstheme="minorHAnsi"/>
        </w:rPr>
      </w:pPr>
      <w:r w:rsidRPr="00562539">
        <w:rPr>
          <w:rFonts w:ascii="Calibri" w:hAnsi="Calibri" w:cs="Calibri"/>
          <w:color w:val="000000"/>
        </w:rPr>
        <w:t>Minn</w:t>
      </w:r>
      <w:r w:rsidR="00EA3BA5">
        <w:rPr>
          <w:rFonts w:ascii="Calibri" w:hAnsi="Calibri" w:cs="Calibri"/>
          <w:color w:val="000000"/>
        </w:rPr>
        <w:t>esota</w:t>
      </w:r>
      <w:r w:rsidRPr="00562539">
        <w:rPr>
          <w:rFonts w:ascii="Calibri" w:hAnsi="Calibri" w:cs="Calibri"/>
          <w:color w:val="000000"/>
        </w:rPr>
        <w:t xml:space="preserve"> Stat</w:t>
      </w:r>
      <w:r w:rsidR="00EA3BA5">
        <w:rPr>
          <w:rFonts w:ascii="Calibri" w:hAnsi="Calibri" w:cs="Calibri"/>
          <w:color w:val="000000"/>
        </w:rPr>
        <w:t xml:space="preserve">utes, section </w:t>
      </w:r>
      <w:r w:rsidRPr="00562539">
        <w:rPr>
          <w:rFonts w:ascii="Calibri" w:hAnsi="Calibri" w:cs="Calibri"/>
          <w:color w:val="000000"/>
        </w:rPr>
        <w:t>16B.981</w:t>
      </w:r>
      <w:r w:rsidRPr="008E6D9E">
        <w:rPr>
          <w:rFonts w:cstheme="minorHAnsi"/>
        </w:rPr>
        <w:t xml:space="preserve"> require</w:t>
      </w:r>
      <w:r w:rsidRPr="00562539">
        <w:rPr>
          <w:rFonts w:cstheme="minorHAnsi"/>
        </w:rPr>
        <w:t>s that a pre-award risk assessment is conducted for grant awards of $50,000 or more.</w:t>
      </w:r>
    </w:p>
    <w:p w14:paraId="5B9C26D9" w14:textId="125E108A" w:rsidR="00D13232" w:rsidRDefault="00D13232" w:rsidP="00892D2D">
      <w:pPr>
        <w:pStyle w:val="NoSpacing"/>
        <w:spacing w:after="240" w:line="0" w:lineRule="atLeast"/>
        <w:ind w:left="360"/>
        <w:rPr>
          <w:rFonts w:cs="Times New Roman"/>
        </w:rPr>
      </w:pPr>
      <w:r w:rsidRPr="00981A5E">
        <w:rPr>
          <w:rFonts w:cs="Times New Roman"/>
        </w:rPr>
        <w:t xml:space="preserve">All </w:t>
      </w:r>
      <w:r>
        <w:rPr>
          <w:rFonts w:cs="Times New Roman"/>
        </w:rPr>
        <w:t xml:space="preserve">grantees as defined in </w:t>
      </w:r>
      <w:r w:rsidRPr="005E2461">
        <w:rPr>
          <w:rFonts w:ascii="Calibri" w:hAnsi="Calibri" w:cs="Calibri"/>
          <w:color w:val="000000"/>
        </w:rPr>
        <w:t>Minn</w:t>
      </w:r>
      <w:r w:rsidR="00EA3BA5">
        <w:rPr>
          <w:rFonts w:ascii="Calibri" w:hAnsi="Calibri" w:cs="Calibri"/>
          <w:color w:val="000000"/>
        </w:rPr>
        <w:t>esota</w:t>
      </w:r>
      <w:r w:rsidRPr="005E2461">
        <w:rPr>
          <w:rFonts w:ascii="Calibri" w:hAnsi="Calibri" w:cs="Calibri"/>
          <w:color w:val="000000"/>
        </w:rPr>
        <w:t xml:space="preserve"> Stat</w:t>
      </w:r>
      <w:r w:rsidR="00EA3BA5">
        <w:rPr>
          <w:rFonts w:ascii="Calibri" w:hAnsi="Calibri" w:cs="Calibri"/>
          <w:color w:val="000000"/>
        </w:rPr>
        <w:t>utes, section</w:t>
      </w:r>
      <w:r w:rsidRPr="005E2461">
        <w:rPr>
          <w:rFonts w:ascii="Calibri" w:hAnsi="Calibri" w:cs="Calibri"/>
          <w:color w:val="000000"/>
        </w:rPr>
        <w:t xml:space="preserve"> 16B.981</w:t>
      </w:r>
      <w:r w:rsidR="00EE1E1B">
        <w:rPr>
          <w:rFonts w:ascii="Calibri" w:hAnsi="Calibri" w:cs="Calibri"/>
          <w:color w:val="000000"/>
        </w:rPr>
        <w:t>,</w:t>
      </w:r>
      <w:r>
        <w:rPr>
          <w:rFonts w:ascii="Calibri" w:hAnsi="Calibri" w:cs="Calibri"/>
          <w:color w:val="000000"/>
        </w:rPr>
        <w:t xml:space="preserve"> </w:t>
      </w:r>
      <w:r w:rsidR="00EE1E1B">
        <w:rPr>
          <w:rFonts w:ascii="Calibri" w:hAnsi="Calibri" w:cs="Calibri"/>
          <w:color w:val="000000"/>
        </w:rPr>
        <w:t>s</w:t>
      </w:r>
      <w:r>
        <w:rPr>
          <w:rFonts w:ascii="Calibri" w:hAnsi="Calibri" w:cs="Calibri"/>
          <w:color w:val="000000"/>
        </w:rPr>
        <w:t>ubd</w:t>
      </w:r>
      <w:r w:rsidR="00EA3BA5">
        <w:rPr>
          <w:rFonts w:ascii="Calibri" w:hAnsi="Calibri" w:cs="Calibri"/>
          <w:color w:val="000000"/>
        </w:rPr>
        <w:t>ivision</w:t>
      </w:r>
      <w:r>
        <w:rPr>
          <w:rFonts w:ascii="Calibri" w:hAnsi="Calibri" w:cs="Calibri"/>
          <w:color w:val="000000"/>
        </w:rPr>
        <w:t xml:space="preserve"> 1(c)</w:t>
      </w:r>
      <w:r>
        <w:rPr>
          <w:rFonts w:cs="Times New Roman"/>
        </w:rPr>
        <w:t xml:space="preserve"> </w:t>
      </w:r>
      <w:r w:rsidRPr="00981A5E">
        <w:rPr>
          <w:rFonts w:cs="Times New Roman"/>
        </w:rPr>
        <w:t xml:space="preserve">applying for grants in the state of Minnesota must undergo a financial </w:t>
      </w:r>
      <w:r>
        <w:rPr>
          <w:rFonts w:cs="Times New Roman"/>
        </w:rPr>
        <w:t xml:space="preserve">and capacity </w:t>
      </w:r>
      <w:r w:rsidRPr="00981A5E">
        <w:rPr>
          <w:rFonts w:cs="Times New Roman"/>
        </w:rPr>
        <w:t>review prior to a grant award of $</w:t>
      </w:r>
      <w:r>
        <w:rPr>
          <w:rFonts w:cs="Times New Roman"/>
        </w:rPr>
        <w:t>50</w:t>
      </w:r>
      <w:r w:rsidRPr="00981A5E">
        <w:rPr>
          <w:rFonts w:cs="Times New Roman"/>
        </w:rPr>
        <w:t xml:space="preserve">,000 and higher. </w:t>
      </w:r>
    </w:p>
    <w:p w14:paraId="1333AF77" w14:textId="2C160540" w:rsidR="00516EDA" w:rsidRPr="00516EDA" w:rsidRDefault="003F6BE2" w:rsidP="00516EDA">
      <w:pPr>
        <w:spacing w:after="120"/>
        <w:ind w:left="360"/>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p w14:paraId="58290F17" w14:textId="69483AF5" w:rsidR="007E64BC" w:rsidRPr="00C3781C" w:rsidRDefault="002B2238" w:rsidP="00CE050A">
      <w:pPr>
        <w:pStyle w:val="Heading1"/>
      </w:pPr>
      <w:bookmarkStart w:id="30" w:name="_Toc20319319"/>
      <w:bookmarkStart w:id="31" w:name="_Toc20319398"/>
      <w:bookmarkStart w:id="32" w:name="_Toc20319453"/>
      <w:bookmarkStart w:id="33" w:name="_Toc20319628"/>
      <w:bookmarkStart w:id="34" w:name="_Toc20319987"/>
      <w:bookmarkStart w:id="35" w:name="_Toc20319320"/>
      <w:bookmarkStart w:id="36" w:name="_Toc20319399"/>
      <w:bookmarkStart w:id="37" w:name="_Toc20319454"/>
      <w:bookmarkStart w:id="38" w:name="_Toc20319629"/>
      <w:bookmarkStart w:id="39" w:name="_Toc20319988"/>
      <w:bookmarkStart w:id="40" w:name="_Toc20319321"/>
      <w:bookmarkStart w:id="41" w:name="_Toc20319400"/>
      <w:bookmarkStart w:id="42" w:name="_Toc20319455"/>
      <w:bookmarkStart w:id="43" w:name="_Toc20319630"/>
      <w:bookmarkStart w:id="44" w:name="_Toc20319989"/>
      <w:bookmarkStart w:id="45" w:name="_Toc20319322"/>
      <w:bookmarkStart w:id="46" w:name="_Toc20319401"/>
      <w:bookmarkStart w:id="47" w:name="_Toc20319456"/>
      <w:bookmarkStart w:id="48" w:name="_Toc20319631"/>
      <w:bookmarkStart w:id="49" w:name="_Toc20319990"/>
      <w:bookmarkStart w:id="50" w:name="_Toc20319323"/>
      <w:bookmarkStart w:id="51" w:name="_Toc20319402"/>
      <w:bookmarkStart w:id="52" w:name="_Toc20319457"/>
      <w:bookmarkStart w:id="53" w:name="_Toc20319632"/>
      <w:bookmarkStart w:id="54" w:name="_Toc20319991"/>
      <w:bookmarkStart w:id="55" w:name="_Toc20319324"/>
      <w:bookmarkStart w:id="56" w:name="_Toc20319403"/>
      <w:bookmarkStart w:id="57" w:name="_Toc20319458"/>
      <w:bookmarkStart w:id="58" w:name="_Toc20319633"/>
      <w:bookmarkStart w:id="59" w:name="_Toc20319992"/>
      <w:bookmarkStart w:id="60" w:name="_Toc20319325"/>
      <w:bookmarkStart w:id="61" w:name="_Toc20319404"/>
      <w:bookmarkStart w:id="62" w:name="_Toc20319459"/>
      <w:bookmarkStart w:id="63" w:name="_Toc20319634"/>
      <w:bookmarkStart w:id="64" w:name="_Toc20319993"/>
      <w:bookmarkStart w:id="65" w:name="_Toc20319996"/>
      <w:bookmarkStart w:id="66" w:name="_Toc15510045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4. </w:t>
      </w:r>
      <w:r w:rsidR="007E64BC" w:rsidRPr="00C3781C">
        <w:t>RFP Process</w:t>
      </w:r>
      <w:bookmarkStart w:id="67" w:name="_Toc20319638"/>
      <w:bookmarkStart w:id="68" w:name="_Toc20319997"/>
      <w:bookmarkEnd w:id="65"/>
      <w:bookmarkEnd w:id="66"/>
      <w:bookmarkEnd w:id="67"/>
      <w:bookmarkEnd w:id="68"/>
    </w:p>
    <w:p w14:paraId="13D43BA2" w14:textId="01927938" w:rsidR="007E64BC" w:rsidRPr="007E64BC" w:rsidRDefault="002D016F" w:rsidP="00601CE9">
      <w:pPr>
        <w:pStyle w:val="Heading2"/>
      </w:pPr>
      <w:bookmarkStart w:id="69" w:name="_Toc20319998"/>
      <w:bookmarkStart w:id="70" w:name="_Toc155100453"/>
      <w:r w:rsidRPr="0085302C">
        <w:t xml:space="preserve">4.1 </w:t>
      </w:r>
      <w:r w:rsidR="000F7DE2" w:rsidRPr="0085302C">
        <w:t>Responder</w:t>
      </w:r>
      <w:r w:rsidR="007E64BC" w:rsidRPr="00FE73AB">
        <w:t>s’ Conference</w:t>
      </w:r>
      <w:bookmarkEnd w:id="69"/>
      <w:bookmarkEnd w:id="70"/>
    </w:p>
    <w:p w14:paraId="3C84B9CA" w14:textId="444142A9" w:rsidR="007E64BC" w:rsidRDefault="007E64BC" w:rsidP="005B2AB9">
      <w:pPr>
        <w:spacing w:after="120"/>
        <w:rPr>
          <w:rFonts w:cstheme="minorHAnsi"/>
        </w:rPr>
      </w:pPr>
      <w:r w:rsidRPr="0028556F">
        <w:rPr>
          <w:rFonts w:cstheme="minorHAnsi"/>
          <w:b/>
          <w:bCs/>
        </w:rPr>
        <w:t xml:space="preserve">A </w:t>
      </w:r>
      <w:r w:rsidR="000F7DE2" w:rsidRPr="0028556F">
        <w:rPr>
          <w:rFonts w:cstheme="minorHAnsi"/>
          <w:b/>
          <w:bCs/>
        </w:rPr>
        <w:t>Responder</w:t>
      </w:r>
      <w:r w:rsidRPr="0028556F">
        <w:rPr>
          <w:rFonts w:cstheme="minorHAnsi"/>
          <w:b/>
          <w:bCs/>
        </w:rPr>
        <w:t xml:space="preserve">s’ Conference will be held on </w:t>
      </w:r>
      <w:r w:rsidR="00723AF2" w:rsidRPr="0028556F">
        <w:rPr>
          <w:rFonts w:cstheme="minorHAnsi"/>
          <w:b/>
          <w:bCs/>
        </w:rPr>
        <w:t xml:space="preserve">December 3, </w:t>
      </w:r>
      <w:r w:rsidR="006D6F28" w:rsidRPr="0028556F">
        <w:rPr>
          <w:rFonts w:cstheme="minorHAnsi"/>
          <w:b/>
          <w:bCs/>
        </w:rPr>
        <w:t>2025,</w:t>
      </w:r>
      <w:r w:rsidR="00723AF2" w:rsidRPr="0028556F">
        <w:rPr>
          <w:rFonts w:cstheme="minorHAnsi"/>
          <w:b/>
          <w:bCs/>
        </w:rPr>
        <w:t xml:space="preserve"> at </w:t>
      </w:r>
      <w:r w:rsidR="00765040" w:rsidRPr="0028556F">
        <w:rPr>
          <w:rFonts w:cstheme="minorHAnsi"/>
          <w:b/>
          <w:bCs/>
        </w:rPr>
        <w:t>10:00</w:t>
      </w:r>
      <w:r w:rsidR="0028556F" w:rsidRPr="0028556F">
        <w:rPr>
          <w:rFonts w:cstheme="minorHAnsi"/>
          <w:b/>
          <w:bCs/>
        </w:rPr>
        <w:t xml:space="preserve"> </w:t>
      </w:r>
      <w:r w:rsidR="00765040" w:rsidRPr="0028556F">
        <w:rPr>
          <w:rFonts w:cstheme="minorHAnsi"/>
          <w:b/>
          <w:bCs/>
        </w:rPr>
        <w:t>a</w:t>
      </w:r>
      <w:r w:rsidR="0028556F" w:rsidRPr="0028556F">
        <w:rPr>
          <w:rFonts w:cstheme="minorHAnsi"/>
          <w:b/>
          <w:bCs/>
        </w:rPr>
        <w:t>.</w:t>
      </w:r>
      <w:r w:rsidR="00765040" w:rsidRPr="0028556F">
        <w:rPr>
          <w:rFonts w:cstheme="minorHAnsi"/>
          <w:b/>
          <w:bCs/>
        </w:rPr>
        <w:t>m</w:t>
      </w:r>
      <w:r w:rsidR="0028556F" w:rsidRPr="0028556F">
        <w:rPr>
          <w:rFonts w:cstheme="minorHAnsi"/>
          <w:b/>
          <w:bCs/>
        </w:rPr>
        <w:t>.</w:t>
      </w:r>
      <w:r w:rsidRPr="0028556F">
        <w:rPr>
          <w:rFonts w:cstheme="minorHAnsi"/>
          <w:b/>
          <w:bCs/>
        </w:rPr>
        <w:t xml:space="preserve"> Central Time a</w:t>
      </w:r>
      <w:r w:rsidR="002B2238" w:rsidRPr="0028556F">
        <w:rPr>
          <w:rFonts w:cstheme="minorHAnsi"/>
          <w:b/>
          <w:bCs/>
        </w:rPr>
        <w:t>s</w:t>
      </w:r>
      <w:r w:rsidRPr="0028556F">
        <w:rPr>
          <w:rFonts w:cstheme="minorHAnsi"/>
          <w:b/>
          <w:bCs/>
        </w:rPr>
        <w:t xml:space="preserve"> </w:t>
      </w:r>
      <w:r w:rsidR="00144275" w:rsidRPr="0028556F">
        <w:rPr>
          <w:rStyle w:val="PlaceholderText"/>
          <w:b/>
          <w:bCs/>
          <w:color w:val="auto"/>
        </w:rPr>
        <w:t>a virtual meeting</w:t>
      </w:r>
      <w:r w:rsidR="00B77E63" w:rsidRPr="0028556F">
        <w:rPr>
          <w:rFonts w:cstheme="minorHAnsi"/>
          <w:b/>
          <w:bCs/>
        </w:rPr>
        <w:t>:</w:t>
      </w:r>
      <w:r w:rsidR="00B77E63">
        <w:rPr>
          <w:rFonts w:cstheme="minorHAnsi"/>
        </w:rPr>
        <w:t xml:space="preserve"> </w:t>
      </w:r>
      <w:hyperlink r:id="rId45" w:history="1">
        <w:r w:rsidR="006D6F28" w:rsidRPr="006D6F28">
          <w:rPr>
            <w:rStyle w:val="Hyperlink"/>
          </w:rPr>
          <w:t>Microsoft Virtual Events Powered by Teams</w:t>
        </w:r>
      </w:hyperlink>
      <w:r w:rsidR="006D6F28">
        <w:rPr>
          <w:rStyle w:val="FootnoteReference"/>
        </w:rPr>
        <w:footnoteReference w:id="10"/>
      </w:r>
      <w:r w:rsidR="00B91683">
        <w:rPr>
          <w:rFonts w:cstheme="minorHAnsi"/>
        </w:rPr>
        <w:t>.</w:t>
      </w:r>
      <w:r w:rsidR="003E56BD">
        <w:rPr>
          <w:rFonts w:cstheme="minorHAnsi"/>
        </w:rPr>
        <w:t xml:space="preserve"> </w:t>
      </w:r>
      <w:r w:rsidRPr="007E64BC">
        <w:rPr>
          <w:rFonts w:cstheme="minorHAnsi"/>
        </w:rPr>
        <w:t xml:space="preserve">The conference will serve as an opportunity for </w:t>
      </w:r>
      <w:r w:rsidR="000F7DE2">
        <w:rPr>
          <w:rFonts w:cstheme="minorHAnsi"/>
        </w:rPr>
        <w:t>Responder</w:t>
      </w:r>
      <w:r w:rsidRPr="007E64BC">
        <w:rPr>
          <w:rFonts w:cstheme="minorHAnsi"/>
        </w:rPr>
        <w:t>s to ask specific questions of S</w:t>
      </w:r>
      <w:r w:rsidR="00E9488F">
        <w:rPr>
          <w:rFonts w:cstheme="minorHAnsi"/>
        </w:rPr>
        <w:t>TATE</w:t>
      </w:r>
      <w:r w:rsidRPr="007E64BC">
        <w:rPr>
          <w:rFonts w:cstheme="minorHAnsi"/>
        </w:rPr>
        <w:t xml:space="preserve"> staff concerning the project.  Attendance at the </w:t>
      </w:r>
      <w:r w:rsidR="000F7DE2">
        <w:rPr>
          <w:rFonts w:cstheme="minorHAnsi"/>
        </w:rPr>
        <w:t>Responder</w:t>
      </w:r>
      <w:r w:rsidRPr="007E64BC">
        <w:rPr>
          <w:rFonts w:cstheme="minorHAnsi"/>
        </w:rPr>
        <w:t xml:space="preserve">s’ Conference is not mandatory but is recommended.  </w:t>
      </w:r>
      <w:r w:rsidR="000F7DE2">
        <w:rPr>
          <w:rFonts w:cstheme="minorHAnsi"/>
        </w:rPr>
        <w:t>Responder</w:t>
      </w:r>
      <w:r w:rsidRPr="007E64BC">
        <w:rPr>
          <w:rFonts w:cstheme="minorHAnsi"/>
        </w:rPr>
        <w:t xml:space="preserve">s may attend via conference call (contact </w:t>
      </w:r>
      <w:r w:rsidR="00BA3D61">
        <w:rPr>
          <w:rFonts w:cstheme="minorHAnsi"/>
        </w:rPr>
        <w:t>STATE</w:t>
      </w:r>
      <w:r w:rsidRPr="007E64BC">
        <w:rPr>
          <w:rFonts w:cstheme="minorHAnsi"/>
        </w:rPr>
        <w:t xml:space="preserve"> contact for this RFP for more information about attending by conference call).  Oral answers given at the conference will be non-binding.  Written responses to questions asked at the conference will be sent to all identified prospective </w:t>
      </w:r>
      <w:r w:rsidR="000F7DE2">
        <w:rPr>
          <w:rFonts w:cstheme="minorHAnsi"/>
        </w:rPr>
        <w:t>Responder</w:t>
      </w:r>
      <w:r w:rsidRPr="007E64BC">
        <w:rPr>
          <w:rFonts w:cstheme="minorHAnsi"/>
        </w:rPr>
        <w:t>s after the conference.</w:t>
      </w:r>
    </w:p>
    <w:p w14:paraId="676BE8A7" w14:textId="69E30580" w:rsidR="00DC6DA8" w:rsidRPr="00DC6DA8" w:rsidRDefault="002D016F" w:rsidP="00601CE9">
      <w:pPr>
        <w:pStyle w:val="Heading2"/>
      </w:pPr>
      <w:bookmarkStart w:id="71" w:name="_Toc20319999"/>
      <w:bookmarkStart w:id="72" w:name="_Toc155100454"/>
      <w:r>
        <w:t xml:space="preserve">4.2 </w:t>
      </w:r>
      <w:r w:rsidR="000F7DE2">
        <w:t>Responder</w:t>
      </w:r>
      <w:r w:rsidR="00454D7F">
        <w:t>s’ Questions</w:t>
      </w:r>
      <w:bookmarkEnd w:id="71"/>
      <w:bookmarkEnd w:id="72"/>
      <w:r w:rsidR="00454D7F">
        <w:t xml:space="preserve"> </w:t>
      </w:r>
    </w:p>
    <w:p w14:paraId="121A5BBD" w14:textId="25487E17" w:rsidR="00DC6DA8" w:rsidRPr="00DC6DA8" w:rsidRDefault="0031482F" w:rsidP="00DC6DA8">
      <w:pPr>
        <w:rPr>
          <w:rFonts w:cstheme="minorHAnsi"/>
        </w:rPr>
      </w:pPr>
      <w:r w:rsidRPr="0028556F">
        <w:rPr>
          <w:rFonts w:cstheme="minorHAnsi"/>
          <w:b/>
          <w:bCs/>
        </w:rPr>
        <w:t xml:space="preserve">Responders’ questions regarding this RFP must be submitted in writing prior to 4:00 p.m. Central Time on </w:t>
      </w:r>
      <w:r w:rsidRPr="0028556F">
        <w:rPr>
          <w:rStyle w:val="PlaceholderText"/>
          <w:b/>
          <w:bCs/>
          <w:color w:val="auto"/>
        </w:rPr>
        <w:t xml:space="preserve">Monday, </w:t>
      </w:r>
      <w:r w:rsidR="001E7478" w:rsidRPr="0028556F">
        <w:rPr>
          <w:rStyle w:val="PlaceholderText"/>
          <w:b/>
          <w:bCs/>
          <w:color w:val="auto"/>
        </w:rPr>
        <w:t>January 5, 2026</w:t>
      </w:r>
      <w:r w:rsidRPr="0028556F">
        <w:rPr>
          <w:rFonts w:cstheme="minorHAnsi"/>
          <w:b/>
          <w:bCs/>
        </w:rPr>
        <w:t>.</w:t>
      </w:r>
      <w:r>
        <w:rPr>
          <w:rFonts w:cstheme="minorHAnsi"/>
        </w:rPr>
        <w:t xml:space="preserve"> </w:t>
      </w:r>
      <w:r w:rsidR="00DC6DA8" w:rsidRPr="00DC6DA8">
        <w:rPr>
          <w:rFonts w:cstheme="minorHAnsi"/>
        </w:rPr>
        <w:t>All questions must be addressed to:</w:t>
      </w:r>
    </w:p>
    <w:p w14:paraId="13EC7047" w14:textId="1D81F436" w:rsidR="00362ED8" w:rsidRPr="00DC6DA8" w:rsidRDefault="006E2560" w:rsidP="005B4121">
      <w:pPr>
        <w:spacing w:after="0" w:line="240" w:lineRule="auto"/>
        <w:rPr>
          <w:rFonts w:cstheme="minorHAnsi"/>
        </w:rPr>
      </w:pPr>
      <w:r>
        <w:rPr>
          <w:rFonts w:cstheme="minorHAnsi"/>
        </w:rPr>
        <w:t>Implement Parent Leadership Institute in Region</w:t>
      </w:r>
      <w:r w:rsidR="00E9488F">
        <w:rPr>
          <w:rFonts w:cstheme="minorHAnsi"/>
        </w:rPr>
        <w:t xml:space="preserve"> question--</w:t>
      </w:r>
      <w:r w:rsidR="00DC6DA8" w:rsidRPr="00DC6DA8">
        <w:rPr>
          <w:rFonts w:cstheme="minorHAnsi"/>
        </w:rPr>
        <w:t xml:space="preserve">Attention: </w:t>
      </w:r>
      <w:sdt>
        <w:sdtPr>
          <w:rPr>
            <w:rFonts w:cstheme="minorHAnsi"/>
          </w:rPr>
          <w:id w:val="1295563761"/>
          <w:placeholder>
            <w:docPart w:val="CAABA6EBBF1B401B823460E30BB93397"/>
          </w:placeholder>
          <w:text/>
        </w:sdtPr>
        <w:sdtEndPr/>
        <w:sdtContent>
          <w:r w:rsidR="00250B14">
            <w:rPr>
              <w:rFonts w:cstheme="minorHAnsi"/>
            </w:rPr>
            <w:t>Ellie Decker</w:t>
          </w:r>
        </w:sdtContent>
      </w:sdt>
      <w:r w:rsidR="0031482F">
        <w:rPr>
          <w:rFonts w:cstheme="minorHAnsi"/>
        </w:rPr>
        <w:t xml:space="preserve"> </w:t>
      </w:r>
      <w:hyperlink r:id="rId46" w:history="1">
        <w:r w:rsidR="003E56BD" w:rsidRPr="00DC6910">
          <w:rPr>
            <w:rStyle w:val="Hyperlink"/>
            <w:rFonts w:cstheme="minorHAnsi"/>
          </w:rPr>
          <w:t>regional.plti.rfp.dcyf@state.mn.us</w:t>
        </w:r>
      </w:hyperlink>
      <w:r w:rsidR="0031482F">
        <w:rPr>
          <w:rFonts w:cstheme="minorHAnsi"/>
        </w:rPr>
        <w:t>.</w:t>
      </w:r>
    </w:p>
    <w:p w14:paraId="4DFEC84C" w14:textId="77777777" w:rsidR="00362ED8" w:rsidRDefault="00362ED8" w:rsidP="00EE1BDB">
      <w:pPr>
        <w:spacing w:after="0" w:line="240" w:lineRule="auto"/>
        <w:rPr>
          <w:rFonts w:cstheme="minorHAnsi"/>
        </w:rPr>
      </w:pPr>
    </w:p>
    <w:p w14:paraId="1290B764" w14:textId="5E69161A" w:rsidR="00DC6DA8" w:rsidRPr="00DC6DA8" w:rsidRDefault="00DC6DA8" w:rsidP="00DC6DA8">
      <w:pPr>
        <w:rPr>
          <w:rFonts w:cstheme="minorHAnsi"/>
        </w:rPr>
      </w:pPr>
      <w:r w:rsidRPr="00DC6DA8">
        <w:rPr>
          <w:rFonts w:cstheme="minorHAnsi"/>
        </w:rPr>
        <w:lastRenderedPageBreak/>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p w14:paraId="05C37D6E" w14:textId="2DD8DCD3" w:rsidR="0009142C" w:rsidRDefault="00DC6DA8" w:rsidP="005B2AB9">
      <w:pPr>
        <w:spacing w:after="120"/>
        <w:rPr>
          <w:rFonts w:cstheme="minorHAnsi"/>
        </w:rPr>
      </w:pPr>
      <w:r w:rsidRPr="00DC6DA8">
        <w:rPr>
          <w:rFonts w:cstheme="minorHAnsi"/>
        </w:rPr>
        <w:t xml:space="preserve">Questions will be addressed in writing and distributed to all identified prospective </w:t>
      </w:r>
      <w:r w:rsidR="000F7DE2">
        <w:rPr>
          <w:rFonts w:cstheme="minorHAnsi"/>
        </w:rPr>
        <w:t>Responder</w:t>
      </w:r>
      <w:r w:rsidRPr="00DC6DA8">
        <w:rPr>
          <w:rFonts w:cstheme="minorHAnsi"/>
        </w:rPr>
        <w:t xml:space="preserve">s. Every attempt will be made to provide answers timely, </w:t>
      </w:r>
      <w:r w:rsidR="00E76E57">
        <w:rPr>
          <w:rFonts w:cstheme="minorHAnsi"/>
        </w:rPr>
        <w:t xml:space="preserve">within </w:t>
      </w:r>
      <w:sdt>
        <w:sdtPr>
          <w:rPr>
            <w:rFonts w:cstheme="minorHAnsi"/>
          </w:rPr>
          <w:id w:val="378130524"/>
          <w:placeholder>
            <w:docPart w:val="FCC40C9D42F94079A52BF9CD2BDA1E05"/>
          </w:placeholder>
        </w:sdtPr>
        <w:sdtEndPr/>
        <w:sdtContent>
          <w:r w:rsidR="00817E28">
            <w:rPr>
              <w:rStyle w:val="PlaceholderText"/>
              <w:color w:val="auto"/>
            </w:rPr>
            <w:t>two (2)</w:t>
          </w:r>
        </w:sdtContent>
      </w:sdt>
      <w:r w:rsidR="00E76E57">
        <w:rPr>
          <w:rFonts w:cstheme="minorHAnsi"/>
        </w:rPr>
        <w:t xml:space="preserve"> days of receiving the question or no later than </w:t>
      </w:r>
      <w:sdt>
        <w:sdtPr>
          <w:rPr>
            <w:rFonts w:cstheme="minorHAnsi"/>
          </w:rPr>
          <w:id w:val="-252593016"/>
          <w:placeholder>
            <w:docPart w:val="4369CF4D762549AF8B298571A013FB7C"/>
          </w:placeholder>
          <w:text/>
        </w:sdtPr>
        <w:sdtEndPr/>
        <w:sdtContent>
          <w:r w:rsidR="00FF05F1">
            <w:rPr>
              <w:rFonts w:cstheme="minorHAnsi"/>
            </w:rPr>
            <w:t>Wednesday, January 7, 2026</w:t>
          </w:r>
        </w:sdtContent>
      </w:sdt>
      <w:r w:rsidR="00E76E57">
        <w:rPr>
          <w:rFonts w:cstheme="minorHAnsi"/>
        </w:rPr>
        <w:t>.</w:t>
      </w:r>
    </w:p>
    <w:p w14:paraId="693812AC" w14:textId="1B93AA23" w:rsidR="00454D7F" w:rsidRPr="00454D7F" w:rsidRDefault="00FF7949" w:rsidP="00601CE9">
      <w:pPr>
        <w:pStyle w:val="Heading2"/>
      </w:pPr>
      <w:bookmarkStart w:id="73" w:name="_Toc20320000"/>
      <w:bookmarkStart w:id="74" w:name="_Toc155100455"/>
      <w:r>
        <w:t xml:space="preserve">4.3 </w:t>
      </w:r>
      <w:r w:rsidR="00454D7F">
        <w:t>Proposal Submission</w:t>
      </w:r>
      <w:bookmarkEnd w:id="73"/>
      <w:bookmarkEnd w:id="74"/>
      <w:r w:rsidR="00454D7F">
        <w:t xml:space="preserve"> </w:t>
      </w:r>
    </w:p>
    <w:p w14:paraId="280B7778" w14:textId="45024724" w:rsidR="00454D7F" w:rsidRPr="00454D7F" w:rsidRDefault="0031482F" w:rsidP="00454D7F">
      <w:pPr>
        <w:rPr>
          <w:rFonts w:cstheme="minorHAnsi"/>
        </w:rPr>
      </w:pPr>
      <w:r w:rsidRPr="00E224BD">
        <w:rPr>
          <w:rFonts w:cstheme="minorHAnsi"/>
          <w:b/>
          <w:bCs/>
        </w:rPr>
        <w:t>The Proposal must be submitted electronically</w:t>
      </w:r>
      <w:r w:rsidR="00E224BD" w:rsidRPr="00E224BD">
        <w:rPr>
          <w:rFonts w:cstheme="minorHAnsi"/>
          <w:b/>
          <w:bCs/>
        </w:rPr>
        <w:t xml:space="preserve"> on Thursday, January 15, 2026</w:t>
      </w:r>
      <w:r w:rsidRPr="00E224BD">
        <w:rPr>
          <w:rFonts w:cstheme="minorHAnsi"/>
          <w:b/>
          <w:bCs/>
        </w:rPr>
        <w:t xml:space="preserve"> by 4:00 p.m. Central Time to be considered.</w:t>
      </w:r>
      <w:r w:rsidRPr="00454D7F">
        <w:rPr>
          <w:rFonts w:cstheme="minorHAnsi"/>
        </w:rPr>
        <w:t xml:space="preserve"> </w:t>
      </w:r>
      <w:r w:rsidR="00454D7F" w:rsidRPr="00454D7F">
        <w:rPr>
          <w:rFonts w:cstheme="minorHAnsi"/>
        </w:rPr>
        <w:t xml:space="preserve">Late </w:t>
      </w:r>
      <w:r w:rsidR="009E7944">
        <w:rPr>
          <w:rFonts w:cstheme="minorHAnsi"/>
        </w:rPr>
        <w:t>Proposal</w:t>
      </w:r>
      <w:r w:rsidR="00454D7F" w:rsidRPr="00454D7F">
        <w:rPr>
          <w:rFonts w:cstheme="minorHAnsi"/>
        </w:rPr>
        <w:t xml:space="preserve">s will not be considered and will </w:t>
      </w:r>
      <w:r w:rsidR="000E0F13">
        <w:rPr>
          <w:rFonts w:cstheme="minorHAnsi"/>
        </w:rPr>
        <w:t>not be</w:t>
      </w:r>
      <w:r w:rsidR="00454D7F" w:rsidRPr="00454D7F">
        <w:rPr>
          <w:rFonts w:cstheme="minorHAnsi"/>
        </w:rPr>
        <w:t xml:space="preserve"> opened. Faxed </w:t>
      </w:r>
      <w:r w:rsidR="009E7944">
        <w:rPr>
          <w:rFonts w:cstheme="minorHAnsi"/>
        </w:rPr>
        <w:t>Proposal</w:t>
      </w:r>
      <w:r w:rsidR="00454D7F" w:rsidRPr="00454D7F">
        <w:rPr>
          <w:rFonts w:cstheme="minorHAnsi"/>
        </w:rPr>
        <w:t>s will not be accepted.</w:t>
      </w:r>
    </w:p>
    <w:p w14:paraId="34DC5CC5" w14:textId="1E2DE0A7" w:rsidR="00454D7F" w:rsidRPr="00454D7F" w:rsidRDefault="00454D7F" w:rsidP="00454D7F">
      <w:pPr>
        <w:rPr>
          <w:rFonts w:cstheme="minorHAnsi"/>
        </w:rPr>
      </w:pPr>
      <w:r w:rsidRPr="00454D7F">
        <w:rPr>
          <w:rFonts w:cstheme="minorHAnsi"/>
        </w:rPr>
        <w:t xml:space="preserve">Clearly label the original "Proposal – </w:t>
      </w:r>
      <w:r w:rsidR="00F66E3E">
        <w:rPr>
          <w:rFonts w:cstheme="minorHAnsi"/>
        </w:rPr>
        <w:t>Implement the Parent Leadership Training Institute in Region</w:t>
      </w:r>
      <w:r w:rsidRPr="00454D7F">
        <w:rPr>
          <w:rFonts w:cstheme="minorHAnsi"/>
        </w:rPr>
        <w:t>"</w:t>
      </w:r>
      <w:r w:rsidRPr="005B4121">
        <w:rPr>
          <w:rFonts w:cstheme="minorHAnsi"/>
        </w:rPr>
        <w:t xml:space="preserve"> The</w:t>
      </w:r>
      <w:r w:rsidRPr="00454D7F">
        <w:rPr>
          <w:rFonts w:cstheme="minorHAnsi"/>
        </w:rPr>
        <w:t xml:space="preserve"> main body of the </w:t>
      </w:r>
      <w:r w:rsidR="009E7944">
        <w:rPr>
          <w:rFonts w:cstheme="minorHAnsi"/>
        </w:rPr>
        <w:t>Proposal</w:t>
      </w:r>
      <w:r w:rsidRPr="00454D7F">
        <w:rPr>
          <w:rFonts w:cstheme="minorHAnsi"/>
        </w:rPr>
        <w:t xml:space="preserve"> pages must be numbered and submitted in 12-point font on 8 ½ X </w:t>
      </w:r>
      <w:r w:rsidR="001A41E0" w:rsidRPr="00454D7F">
        <w:rPr>
          <w:rFonts w:cstheme="minorHAnsi"/>
        </w:rPr>
        <w:t>11-inch</w:t>
      </w:r>
      <w:r w:rsidRPr="00454D7F">
        <w:rPr>
          <w:rFonts w:cstheme="minorHAnsi"/>
        </w:rPr>
        <w:t xml:space="preserve"> paper, single spaced.  The size and/or style of graphics, tabs, attachments, margin notes/highlights, etc. are not restricted by this RFP and their use and style are at the </w:t>
      </w:r>
      <w:r w:rsidR="000F7DE2">
        <w:rPr>
          <w:rFonts w:cstheme="minorHAnsi"/>
        </w:rPr>
        <w:t>Responder</w:t>
      </w:r>
      <w:r w:rsidRPr="00454D7F">
        <w:rPr>
          <w:rFonts w:cstheme="minorHAnsi"/>
        </w:rPr>
        <w:t>’s discretion.</w:t>
      </w:r>
    </w:p>
    <w:p w14:paraId="1962BCC2" w14:textId="0ECC8FDB" w:rsidR="00454D7F" w:rsidRPr="00454D7F" w:rsidRDefault="00454D7F" w:rsidP="005B2AB9">
      <w:pPr>
        <w:spacing w:after="120"/>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4388F3D7" w14:textId="71C5D781" w:rsidR="00454D7F" w:rsidRPr="00454D7F" w:rsidRDefault="006E2560" w:rsidP="005B4121">
      <w:pPr>
        <w:spacing w:after="0" w:line="240" w:lineRule="auto"/>
        <w:rPr>
          <w:rFonts w:cstheme="minorHAnsi"/>
        </w:rPr>
      </w:pPr>
      <w:r>
        <w:rPr>
          <w:rFonts w:cstheme="minorHAnsi"/>
        </w:rPr>
        <w:t>Implement Parent Leadership Training Institute in Region</w:t>
      </w:r>
      <w:r w:rsidR="00E9488F">
        <w:rPr>
          <w:rFonts w:cstheme="minorHAnsi"/>
        </w:rPr>
        <w:t xml:space="preserve"> Proposal--</w:t>
      </w:r>
      <w:r w:rsidR="00454D7F" w:rsidRPr="00454D7F">
        <w:rPr>
          <w:rFonts w:cstheme="minorHAnsi"/>
        </w:rPr>
        <w:t xml:space="preserve">Attention: </w:t>
      </w:r>
      <w:sdt>
        <w:sdtPr>
          <w:rPr>
            <w:rFonts w:cstheme="minorHAnsi"/>
          </w:rPr>
          <w:id w:val="-216047630"/>
          <w:placeholder>
            <w:docPart w:val="4968AC9253D0406883C92E3EE0801950"/>
          </w:placeholder>
          <w:text/>
        </w:sdtPr>
        <w:sdtEndPr/>
        <w:sdtContent>
          <w:r w:rsidR="002A1660">
            <w:rPr>
              <w:rFonts w:cstheme="minorHAnsi"/>
            </w:rPr>
            <w:t xml:space="preserve">Ellie Decker </w:t>
          </w:r>
        </w:sdtContent>
      </w:sdt>
      <w:r w:rsidR="0031482F">
        <w:rPr>
          <w:rFonts w:cstheme="minorHAnsi"/>
        </w:rPr>
        <w:t xml:space="preserve"> </w:t>
      </w:r>
      <w:hyperlink r:id="rId47" w:history="1">
        <w:r w:rsidR="0031482F" w:rsidRPr="0031482F">
          <w:rPr>
            <w:rStyle w:val="Hyperlink"/>
            <w:rFonts w:cstheme="minorHAnsi"/>
          </w:rPr>
          <w:t>regional.plti.rfp.dcyf@state.mn.us</w:t>
        </w:r>
      </w:hyperlink>
      <w:r w:rsidR="0031482F">
        <w:rPr>
          <w:rFonts w:cstheme="minorHAnsi"/>
        </w:rPr>
        <w:t>.</w:t>
      </w:r>
    </w:p>
    <w:p w14:paraId="27F66ED2" w14:textId="77777777" w:rsidR="00454D7F" w:rsidRPr="00454D7F" w:rsidRDefault="00454D7F" w:rsidP="005B4121">
      <w:pPr>
        <w:spacing w:after="0" w:line="240" w:lineRule="auto"/>
        <w:rPr>
          <w:rFonts w:cstheme="minorHAnsi"/>
        </w:rPr>
      </w:pPr>
    </w:p>
    <w:p w14:paraId="6CA2F2D8" w14:textId="16D5C66C" w:rsidR="0009142C" w:rsidRDefault="00454D7F" w:rsidP="005B2AB9">
      <w:pPr>
        <w:spacing w:after="0"/>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5B2AB9">
      <w:pPr>
        <w:spacing w:after="0"/>
        <w:rPr>
          <w:rFonts w:cstheme="minorHAnsi"/>
        </w:rPr>
      </w:pPr>
    </w:p>
    <w:p w14:paraId="3F8674FD" w14:textId="233EF65C" w:rsidR="00663EC4" w:rsidRPr="00663EC4" w:rsidRDefault="002B2238" w:rsidP="00CE050A">
      <w:pPr>
        <w:pStyle w:val="Heading1"/>
      </w:pPr>
      <w:bookmarkStart w:id="75" w:name="_Toc20320001"/>
      <w:bookmarkStart w:id="76" w:name="_Toc155100456"/>
      <w:r>
        <w:t xml:space="preserve">5. </w:t>
      </w:r>
      <w:r w:rsidR="007C4820" w:rsidRPr="007C4820">
        <w:t xml:space="preserve">Proposal Evaluation and </w:t>
      </w:r>
      <w:r w:rsidR="007C4820" w:rsidRPr="009E7BCE">
        <w:t>Selection</w:t>
      </w:r>
      <w:bookmarkStart w:id="77" w:name="_Toc20320002"/>
      <w:bookmarkEnd w:id="75"/>
      <w:bookmarkEnd w:id="76"/>
      <w:bookmarkEnd w:id="77"/>
    </w:p>
    <w:p w14:paraId="37169AB0" w14:textId="6C4ABFF2" w:rsidR="007C4820" w:rsidRPr="005F300A" w:rsidRDefault="00663EC4" w:rsidP="00601CE9">
      <w:pPr>
        <w:pStyle w:val="Heading2"/>
      </w:pPr>
      <w:bookmarkStart w:id="78" w:name="_Toc20320003"/>
      <w:bookmarkStart w:id="79" w:name="_Toc155100457"/>
      <w:r>
        <w:t xml:space="preserve">5.1 </w:t>
      </w:r>
      <w:r w:rsidR="007C4820">
        <w:t>Overview of Evaluation Methodology</w:t>
      </w:r>
      <w:bookmarkEnd w:id="78"/>
      <w:bookmarkEnd w:id="79"/>
    </w:p>
    <w:p w14:paraId="1DED2A06" w14:textId="2D27B323" w:rsidR="007C4820" w:rsidRPr="007C4820" w:rsidRDefault="00A32BA8" w:rsidP="005B4121">
      <w:pPr>
        <w:spacing w:after="120"/>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5B4121">
      <w:pPr>
        <w:spacing w:after="12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5B4121">
      <w:pPr>
        <w:spacing w:after="120" w:line="240" w:lineRule="auto"/>
        <w:ind w:firstLine="720"/>
        <w:rPr>
          <w:rFonts w:cstheme="minorHAnsi"/>
        </w:rPr>
      </w:pPr>
      <w:r w:rsidRPr="007C4820">
        <w:rPr>
          <w:rFonts w:cstheme="minorHAnsi"/>
        </w:rPr>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5B4121">
      <w:pPr>
        <w:spacing w:after="12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1E0CF805" w:rsidR="007C4820" w:rsidRPr="00092F70" w:rsidRDefault="007C4820" w:rsidP="007C4820">
      <w:r w:rsidRPr="00092F70">
        <w:t xml:space="preserve">2. During the evaluation process, all information concerning the </w:t>
      </w:r>
      <w:r w:rsidR="009E7944">
        <w:t>Proposal</w:t>
      </w:r>
      <w:r w:rsidRPr="00092F70">
        <w:t>s submitted</w:t>
      </w:r>
      <w:r w:rsidR="00DD6611">
        <w:t>,</w:t>
      </w:r>
      <w:r w:rsidR="00B458F7">
        <w:t xml:space="preserve"> except for the name of the Responder(s), </w:t>
      </w:r>
      <w:r w:rsidRPr="00092F70">
        <w:t>will remain non-public and will not be disclosed to anyone whose official duties do not require such knowledge.</w:t>
      </w:r>
    </w:p>
    <w:p w14:paraId="77CF0F28" w14:textId="6E51D0FB" w:rsidR="007C4820" w:rsidRPr="00092F70" w:rsidRDefault="007C4820" w:rsidP="005B2AB9">
      <w:pPr>
        <w:spacing w:after="120"/>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601CE9">
      <w:pPr>
        <w:pStyle w:val="Heading2"/>
      </w:pPr>
      <w:bookmarkStart w:id="80" w:name="_Toc20320004"/>
      <w:bookmarkStart w:id="81" w:name="_Toc155100458"/>
      <w:r>
        <w:lastRenderedPageBreak/>
        <w:t xml:space="preserve">5.2 </w:t>
      </w:r>
      <w:r w:rsidR="007C4820" w:rsidRPr="00D53B81">
        <w:t>Evaluation Team</w:t>
      </w:r>
      <w:bookmarkEnd w:id="80"/>
      <w:bookmarkEnd w:id="81"/>
      <w:r w:rsidR="007C4820" w:rsidRPr="00D53B81">
        <w:t xml:space="preserve"> </w:t>
      </w:r>
    </w:p>
    <w:p w14:paraId="7162E6AD" w14:textId="66D24F8F" w:rsidR="007C4820" w:rsidRPr="00092F70" w:rsidRDefault="007C4820" w:rsidP="00F33569">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F33569">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5B2AB9">
      <w:pPr>
        <w:spacing w:after="120"/>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601CE9">
      <w:pPr>
        <w:pStyle w:val="Heading2"/>
      </w:pPr>
      <w:bookmarkStart w:id="82" w:name="_Toc20320005"/>
      <w:bookmarkStart w:id="83" w:name="_Toc155100459"/>
      <w:r>
        <w:t xml:space="preserve">5.3 </w:t>
      </w:r>
      <w:r w:rsidR="007C4820">
        <w:t>Evaluation Phases</w:t>
      </w:r>
      <w:bookmarkEnd w:id="82"/>
      <w:bookmarkEnd w:id="83"/>
    </w:p>
    <w:p w14:paraId="32EE6B12" w14:textId="0C48CBC4" w:rsidR="007C4820" w:rsidRDefault="007C4820" w:rsidP="007C4820">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144A4A78" w14:textId="3490BDDA" w:rsidR="007C4820" w:rsidRDefault="007C4820" w:rsidP="00295D6D">
      <w:pPr>
        <w:spacing w:after="0"/>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29058B76" w14:textId="6BDBF68C" w:rsidR="00EC2524" w:rsidRPr="000D2F61" w:rsidRDefault="007C4820" w:rsidP="001102CC">
      <w:pPr>
        <w:rPr>
          <w:color w:val="000000" w:themeColor="text1"/>
        </w:rPr>
      </w:pPr>
      <w:r>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r w:rsidR="000D2F61" w:rsidRPr="000D2F61">
        <w:rPr>
          <w:color w:val="000000" w:themeColor="text1"/>
        </w:rPr>
        <w:t xml:space="preserve"> </w:t>
      </w:r>
    </w:p>
    <w:p w14:paraId="7B75D1CC" w14:textId="480BD241" w:rsidR="007C4820" w:rsidRDefault="007C4820" w:rsidP="00295D6D">
      <w:pPr>
        <w:spacing w:after="0"/>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4C2B179C" w:rsidR="007C4820" w:rsidRDefault="007C4820" w:rsidP="001102CC">
      <w:pPr>
        <w:ind w:left="540" w:hanging="360"/>
      </w:pPr>
      <w:r>
        <w:t xml:space="preserve">a. </w:t>
      </w:r>
      <w:r w:rsidR="00434AE6">
        <w:tab/>
      </w:r>
      <w:r>
        <w:t xml:space="preserve">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w:t>
      </w:r>
      <w:r w:rsidR="00A1734A" w:rsidRPr="003525FA">
        <w:t>Section 3.2</w:t>
      </w:r>
      <w:r w:rsidR="00A1734A">
        <w:t xml:space="preserve">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7043"/>
        <w:gridCol w:w="1710"/>
      </w:tblGrid>
      <w:tr w:rsidR="00FF7949" w14:paraId="58694039" w14:textId="77777777" w:rsidTr="00EE1BDB">
        <w:trPr>
          <w:trHeight w:val="288"/>
          <w:tblHeader/>
        </w:trPr>
        <w:tc>
          <w:tcPr>
            <w:tcW w:w="7043" w:type="dxa"/>
            <w:vAlign w:val="center"/>
          </w:tcPr>
          <w:p w14:paraId="2BE00DDD" w14:textId="4E341732" w:rsidR="00B87A7C" w:rsidRPr="001102CC" w:rsidRDefault="009E23F2" w:rsidP="001102CC">
            <w:pPr>
              <w:spacing w:after="0" w:line="240" w:lineRule="auto"/>
              <w:jc w:val="center"/>
              <w:rPr>
                <w:b/>
              </w:rPr>
            </w:pPr>
            <w:r>
              <w:rPr>
                <w:b/>
              </w:rPr>
              <w:t xml:space="preserve">Proposal </w:t>
            </w:r>
            <w:r w:rsidR="00B87A7C" w:rsidRPr="001102CC">
              <w:rPr>
                <w:b/>
              </w:rPr>
              <w:t>Component</w:t>
            </w:r>
            <w:r>
              <w:rPr>
                <w:b/>
              </w:rPr>
              <w:t>s</w:t>
            </w:r>
            <w:r w:rsidR="00092F70" w:rsidRPr="001102CC">
              <w:rPr>
                <w:b/>
              </w:rPr>
              <w:t xml:space="preserve"> </w:t>
            </w:r>
          </w:p>
        </w:tc>
        <w:tc>
          <w:tcPr>
            <w:tcW w:w="1710" w:type="dxa"/>
            <w:vAlign w:val="center"/>
          </w:tcPr>
          <w:p w14:paraId="4D8091E1" w14:textId="77777777" w:rsidR="00B87A7C" w:rsidRPr="001102CC" w:rsidRDefault="00B87A7C" w:rsidP="001102CC">
            <w:pPr>
              <w:spacing w:after="0" w:line="240" w:lineRule="auto"/>
              <w:jc w:val="center"/>
              <w:rPr>
                <w:b/>
              </w:rPr>
            </w:pPr>
            <w:r w:rsidRPr="001102CC">
              <w:rPr>
                <w:b/>
              </w:rPr>
              <w:t>Possible Points</w:t>
            </w:r>
          </w:p>
        </w:tc>
      </w:tr>
      <w:tr w:rsidR="00FF7949" w14:paraId="15A9F8F4" w14:textId="77777777" w:rsidTr="00EE1BDB">
        <w:trPr>
          <w:trHeight w:val="288"/>
          <w:tblHeader/>
        </w:trPr>
        <w:tc>
          <w:tcPr>
            <w:tcW w:w="7043" w:type="dxa"/>
            <w:vAlign w:val="center"/>
          </w:tcPr>
          <w:p w14:paraId="58D1C297" w14:textId="2A975FBB" w:rsidR="00B87A7C" w:rsidRDefault="00DA055D" w:rsidP="001102CC">
            <w:pPr>
              <w:spacing w:after="0" w:line="240" w:lineRule="auto"/>
            </w:pPr>
            <w:r>
              <w:t>1</w:t>
            </w:r>
            <w:r w:rsidR="00B87A7C">
              <w:t>. Executive Summary</w:t>
            </w:r>
          </w:p>
        </w:tc>
        <w:tc>
          <w:tcPr>
            <w:tcW w:w="1710" w:type="dxa"/>
            <w:vAlign w:val="center"/>
          </w:tcPr>
          <w:p w14:paraId="02230CAD" w14:textId="0AEB58CC" w:rsidR="00B87A7C" w:rsidRPr="001102CC" w:rsidRDefault="00F07ADA" w:rsidP="001102CC">
            <w:pPr>
              <w:spacing w:after="0" w:line="240" w:lineRule="auto"/>
              <w:jc w:val="center"/>
              <w:rPr>
                <w:b/>
              </w:rPr>
            </w:pPr>
            <w:r>
              <w:rPr>
                <w:b/>
              </w:rPr>
              <w:t>5</w:t>
            </w:r>
          </w:p>
        </w:tc>
      </w:tr>
      <w:tr w:rsidR="00FF7949" w14:paraId="5B116064" w14:textId="77777777" w:rsidTr="00EE1BDB">
        <w:trPr>
          <w:trHeight w:val="288"/>
          <w:tblHeader/>
        </w:trPr>
        <w:tc>
          <w:tcPr>
            <w:tcW w:w="7043" w:type="dxa"/>
            <w:vAlign w:val="center"/>
          </w:tcPr>
          <w:p w14:paraId="34C073A6" w14:textId="072CCF7A" w:rsidR="00B87A7C" w:rsidRDefault="00DA055D" w:rsidP="001102CC">
            <w:pPr>
              <w:spacing w:after="0" w:line="240" w:lineRule="auto"/>
            </w:pPr>
            <w:r>
              <w:t>2</w:t>
            </w:r>
            <w:r w:rsidR="00B87A7C" w:rsidRPr="00B87A7C">
              <w:t>. D</w:t>
            </w:r>
            <w:r w:rsidR="00863EAC">
              <w:t>escription of the Applicant Organization</w:t>
            </w:r>
          </w:p>
        </w:tc>
        <w:tc>
          <w:tcPr>
            <w:tcW w:w="1710" w:type="dxa"/>
            <w:vAlign w:val="center"/>
          </w:tcPr>
          <w:p w14:paraId="56216AF7" w14:textId="041BB0AA" w:rsidR="00B87A7C" w:rsidRPr="001102CC" w:rsidRDefault="00A16C02" w:rsidP="001102CC">
            <w:pPr>
              <w:spacing w:after="0" w:line="240" w:lineRule="auto"/>
              <w:jc w:val="center"/>
              <w:rPr>
                <w:b/>
              </w:rPr>
            </w:pPr>
            <w:r>
              <w:rPr>
                <w:b/>
              </w:rPr>
              <w:t>10</w:t>
            </w:r>
          </w:p>
        </w:tc>
      </w:tr>
      <w:tr w:rsidR="00FF7949" w14:paraId="71CB9BAE" w14:textId="77777777" w:rsidTr="00EE1BDB">
        <w:trPr>
          <w:trHeight w:val="288"/>
          <w:tblHeader/>
        </w:trPr>
        <w:tc>
          <w:tcPr>
            <w:tcW w:w="7043" w:type="dxa"/>
            <w:vAlign w:val="center"/>
          </w:tcPr>
          <w:p w14:paraId="44ABD44A" w14:textId="03ADB321" w:rsidR="0064681D" w:rsidRDefault="0064681D" w:rsidP="00E06D46">
            <w:pPr>
              <w:spacing w:after="0" w:line="240" w:lineRule="auto"/>
            </w:pPr>
            <w:r>
              <w:t xml:space="preserve">3. </w:t>
            </w:r>
            <w:r w:rsidR="00B87A7C" w:rsidRPr="00B87A7C">
              <w:t xml:space="preserve">Description of </w:t>
            </w:r>
            <w:r w:rsidR="00297825">
              <w:t>Partner Organizations</w:t>
            </w:r>
          </w:p>
        </w:tc>
        <w:tc>
          <w:tcPr>
            <w:tcW w:w="1710" w:type="dxa"/>
            <w:vAlign w:val="center"/>
          </w:tcPr>
          <w:p w14:paraId="0EFBED4F" w14:textId="01BA34D3" w:rsidR="00B87A7C" w:rsidRPr="001102CC" w:rsidRDefault="00A16C02" w:rsidP="001102CC">
            <w:pPr>
              <w:spacing w:after="0" w:line="240" w:lineRule="auto"/>
              <w:jc w:val="center"/>
              <w:rPr>
                <w:b/>
              </w:rPr>
            </w:pPr>
            <w:r>
              <w:rPr>
                <w:b/>
              </w:rPr>
              <w:t>1</w:t>
            </w:r>
            <w:r w:rsidR="00F07ADA">
              <w:rPr>
                <w:b/>
              </w:rPr>
              <w:t>0</w:t>
            </w:r>
          </w:p>
        </w:tc>
      </w:tr>
      <w:tr w:rsidR="00FF7949" w14:paraId="76EFFEF1" w14:textId="77777777" w:rsidTr="00EE1BDB">
        <w:trPr>
          <w:trHeight w:val="288"/>
          <w:tblHeader/>
        </w:trPr>
        <w:tc>
          <w:tcPr>
            <w:tcW w:w="7043" w:type="dxa"/>
            <w:vAlign w:val="center"/>
          </w:tcPr>
          <w:p w14:paraId="2B2053F4" w14:textId="08F4991B" w:rsidR="00B87A7C" w:rsidRPr="00B87A7C" w:rsidRDefault="00DA055D" w:rsidP="001102CC">
            <w:pPr>
              <w:spacing w:after="0" w:line="240" w:lineRule="auto"/>
            </w:pPr>
            <w:r>
              <w:t>4</w:t>
            </w:r>
            <w:r w:rsidR="00B87A7C" w:rsidRPr="00B87A7C">
              <w:t xml:space="preserve">. </w:t>
            </w:r>
            <w:r w:rsidR="00297825">
              <w:t>Description of Priority Populations</w:t>
            </w:r>
          </w:p>
        </w:tc>
        <w:tc>
          <w:tcPr>
            <w:tcW w:w="1710" w:type="dxa"/>
            <w:vAlign w:val="center"/>
          </w:tcPr>
          <w:p w14:paraId="1241874B" w14:textId="5F89244B" w:rsidR="00B87A7C" w:rsidRPr="001102CC" w:rsidRDefault="00B12176" w:rsidP="001102CC">
            <w:pPr>
              <w:spacing w:after="0" w:line="240" w:lineRule="auto"/>
              <w:jc w:val="center"/>
              <w:rPr>
                <w:b/>
              </w:rPr>
            </w:pPr>
            <w:r>
              <w:rPr>
                <w:b/>
              </w:rPr>
              <w:t>20</w:t>
            </w:r>
          </w:p>
        </w:tc>
      </w:tr>
      <w:tr w:rsidR="00FF7949" w14:paraId="58D506E0" w14:textId="77777777" w:rsidTr="00EE1BDB">
        <w:trPr>
          <w:trHeight w:val="288"/>
          <w:tblHeader/>
        </w:trPr>
        <w:tc>
          <w:tcPr>
            <w:tcW w:w="7043" w:type="dxa"/>
            <w:vAlign w:val="center"/>
          </w:tcPr>
          <w:p w14:paraId="70145451" w14:textId="1C26BB91" w:rsidR="005A72C8" w:rsidRDefault="00DA055D" w:rsidP="001102CC">
            <w:pPr>
              <w:spacing w:after="0" w:line="240" w:lineRule="auto"/>
            </w:pPr>
            <w:r>
              <w:t>5</w:t>
            </w:r>
            <w:r w:rsidR="00B87A7C" w:rsidRPr="00B87A7C">
              <w:t>. Project</w:t>
            </w:r>
            <w:r w:rsidR="00297825">
              <w:t xml:space="preserve"> Goals,</w:t>
            </w:r>
            <w:r w:rsidR="00B87A7C" w:rsidRPr="00B87A7C">
              <w:t xml:space="preserve"> Activities</w:t>
            </w:r>
            <w:r w:rsidR="00297825">
              <w:t>,</w:t>
            </w:r>
            <w:r w:rsidR="00B87A7C" w:rsidRPr="00B87A7C">
              <w:t xml:space="preserve"> and </w:t>
            </w:r>
            <w:r w:rsidR="00297825">
              <w:t>Workplan</w:t>
            </w:r>
          </w:p>
        </w:tc>
        <w:tc>
          <w:tcPr>
            <w:tcW w:w="1710" w:type="dxa"/>
            <w:vAlign w:val="center"/>
          </w:tcPr>
          <w:p w14:paraId="56F38F80" w14:textId="1E7BB296" w:rsidR="00B87A7C" w:rsidRPr="001102CC" w:rsidRDefault="008E0C04" w:rsidP="001102CC">
            <w:pPr>
              <w:spacing w:after="0" w:line="240" w:lineRule="auto"/>
              <w:jc w:val="center"/>
              <w:rPr>
                <w:b/>
              </w:rPr>
            </w:pPr>
            <w:r>
              <w:rPr>
                <w:b/>
              </w:rPr>
              <w:t>2</w:t>
            </w:r>
            <w:r w:rsidR="00A16C02">
              <w:rPr>
                <w:b/>
              </w:rPr>
              <w:t>0</w:t>
            </w:r>
          </w:p>
        </w:tc>
      </w:tr>
      <w:tr w:rsidR="00FF7949" w14:paraId="2F4F5B9A" w14:textId="77777777" w:rsidTr="00EE1BDB">
        <w:trPr>
          <w:trHeight w:val="288"/>
          <w:tblHeader/>
        </w:trPr>
        <w:tc>
          <w:tcPr>
            <w:tcW w:w="7043" w:type="dxa"/>
            <w:vAlign w:val="center"/>
          </w:tcPr>
          <w:p w14:paraId="7F75B65C" w14:textId="3106FF30" w:rsidR="00B87A7C" w:rsidRDefault="00DA055D" w:rsidP="001102CC">
            <w:pPr>
              <w:spacing w:after="0" w:line="240" w:lineRule="auto"/>
            </w:pPr>
            <w:r>
              <w:t>6</w:t>
            </w:r>
            <w:r w:rsidR="00B87A7C">
              <w:t xml:space="preserve">. Evaluation </w:t>
            </w:r>
            <w:r w:rsidR="000A1705">
              <w:t>P</w:t>
            </w:r>
            <w:r w:rsidR="00B87A7C">
              <w:t>lan</w:t>
            </w:r>
          </w:p>
        </w:tc>
        <w:tc>
          <w:tcPr>
            <w:tcW w:w="1710" w:type="dxa"/>
            <w:vAlign w:val="center"/>
          </w:tcPr>
          <w:p w14:paraId="61E1D258" w14:textId="27AF0ED0" w:rsidR="00B87A7C" w:rsidRPr="001102CC" w:rsidRDefault="006A09DE" w:rsidP="001102CC">
            <w:pPr>
              <w:spacing w:after="0" w:line="240" w:lineRule="auto"/>
              <w:jc w:val="center"/>
              <w:rPr>
                <w:b/>
              </w:rPr>
            </w:pPr>
            <w:r>
              <w:rPr>
                <w:b/>
              </w:rPr>
              <w:t>5</w:t>
            </w:r>
          </w:p>
        </w:tc>
      </w:tr>
      <w:tr w:rsidR="0060571E" w14:paraId="44008192" w14:textId="434C8C7D" w:rsidTr="00EE1BDB">
        <w:trPr>
          <w:trHeight w:val="288"/>
          <w:tblHeader/>
        </w:trPr>
        <w:tc>
          <w:tcPr>
            <w:tcW w:w="7043" w:type="dxa"/>
            <w:vAlign w:val="center"/>
          </w:tcPr>
          <w:p w14:paraId="46A6BC8A" w14:textId="22A9BBBE" w:rsidR="0060571E" w:rsidRDefault="0060571E" w:rsidP="001102CC">
            <w:pPr>
              <w:spacing w:after="0" w:line="240" w:lineRule="auto"/>
            </w:pPr>
            <w:r>
              <w:t>7</w:t>
            </w:r>
            <w:r w:rsidRPr="00B87A7C">
              <w:t xml:space="preserve">. Budget </w:t>
            </w:r>
            <w:r>
              <w:t>Proposal and Explanation</w:t>
            </w:r>
          </w:p>
        </w:tc>
        <w:tc>
          <w:tcPr>
            <w:tcW w:w="1710" w:type="dxa"/>
            <w:vAlign w:val="center"/>
          </w:tcPr>
          <w:p w14:paraId="059BC5D0" w14:textId="0A7EF172" w:rsidR="0060571E" w:rsidRPr="001102CC" w:rsidRDefault="008E0C04" w:rsidP="001102CC">
            <w:pPr>
              <w:spacing w:after="0" w:line="240" w:lineRule="auto"/>
              <w:jc w:val="center"/>
              <w:rPr>
                <w:b/>
              </w:rPr>
            </w:pPr>
            <w:r>
              <w:rPr>
                <w:b/>
              </w:rPr>
              <w:t>2</w:t>
            </w:r>
            <w:r w:rsidR="0060571E">
              <w:rPr>
                <w:b/>
              </w:rPr>
              <w:t>5</w:t>
            </w:r>
          </w:p>
        </w:tc>
      </w:tr>
      <w:tr w:rsidR="0060571E" w14:paraId="5AD12BBB" w14:textId="77777777" w:rsidTr="00EE1BDB">
        <w:trPr>
          <w:trHeight w:val="288"/>
          <w:tblHeader/>
        </w:trPr>
        <w:tc>
          <w:tcPr>
            <w:tcW w:w="7043" w:type="dxa"/>
            <w:vAlign w:val="center"/>
          </w:tcPr>
          <w:p w14:paraId="1279F06D" w14:textId="783B1A3C" w:rsidR="0060571E" w:rsidRDefault="0060571E" w:rsidP="001102CC">
            <w:pPr>
              <w:spacing w:after="0" w:line="240" w:lineRule="auto"/>
            </w:pPr>
            <w:r w:rsidDel="002B2238">
              <w:t>9</w:t>
            </w:r>
            <w:r w:rsidRPr="00B87A7C">
              <w:t>. Professional Responsibility</w:t>
            </w:r>
            <w:r>
              <w:t xml:space="preserve"> and Data Privacy</w:t>
            </w:r>
          </w:p>
        </w:tc>
        <w:tc>
          <w:tcPr>
            <w:tcW w:w="1710" w:type="dxa"/>
            <w:vAlign w:val="center"/>
          </w:tcPr>
          <w:p w14:paraId="6B093207" w14:textId="5E6EE8B4" w:rsidR="0060571E" w:rsidRPr="001102CC" w:rsidRDefault="0060571E" w:rsidP="001102CC">
            <w:pPr>
              <w:spacing w:after="0" w:line="240" w:lineRule="auto"/>
              <w:jc w:val="center"/>
              <w:rPr>
                <w:b/>
              </w:rPr>
            </w:pPr>
            <w:r>
              <w:rPr>
                <w:b/>
              </w:rPr>
              <w:t>5</w:t>
            </w:r>
          </w:p>
        </w:tc>
      </w:tr>
      <w:tr w:rsidR="0060571E" w14:paraId="3DA37786" w14:textId="77777777" w:rsidTr="00EE1BDB">
        <w:trPr>
          <w:trHeight w:val="288"/>
          <w:tblHeader/>
        </w:trPr>
        <w:tc>
          <w:tcPr>
            <w:tcW w:w="7043" w:type="dxa"/>
            <w:vAlign w:val="center"/>
          </w:tcPr>
          <w:p w14:paraId="25878212" w14:textId="2941E714" w:rsidR="0060571E" w:rsidRDefault="0060571E" w:rsidP="001102CC">
            <w:pPr>
              <w:spacing w:after="0" w:line="240" w:lineRule="auto"/>
            </w:pPr>
            <w:r>
              <w:t>Total:</w:t>
            </w:r>
          </w:p>
        </w:tc>
        <w:tc>
          <w:tcPr>
            <w:tcW w:w="1710" w:type="dxa"/>
            <w:vAlign w:val="center"/>
          </w:tcPr>
          <w:p w14:paraId="5A95BDE9" w14:textId="144B0A24" w:rsidR="0060571E" w:rsidRPr="001102CC" w:rsidRDefault="0060571E" w:rsidP="001102CC">
            <w:pPr>
              <w:spacing w:after="0" w:line="240" w:lineRule="auto"/>
              <w:jc w:val="center"/>
              <w:rPr>
                <w:b/>
              </w:rPr>
            </w:pPr>
            <w:r w:rsidRPr="001102CC">
              <w:rPr>
                <w:b/>
              </w:rPr>
              <w:t>100 points</w:t>
            </w:r>
          </w:p>
        </w:tc>
      </w:tr>
    </w:tbl>
    <w:p w14:paraId="397E5061" w14:textId="77777777" w:rsidR="00B87A7C" w:rsidRDefault="00B87A7C" w:rsidP="001102CC">
      <w:pPr>
        <w:spacing w:after="0"/>
      </w:pPr>
    </w:p>
    <w:p w14:paraId="1808EDED" w14:textId="748659D4" w:rsidR="007C4820" w:rsidRDefault="007C4820" w:rsidP="005B2AB9">
      <w:pPr>
        <w:spacing w:after="120"/>
        <w:ind w:left="547" w:hanging="360"/>
      </w:pPr>
      <w:r>
        <w:t>b.</w:t>
      </w:r>
      <w:r w:rsidR="00F33569">
        <w:t xml:space="preserve"> </w:t>
      </w:r>
      <w:r w:rsidR="00434AE6">
        <w:tab/>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5B2AB9">
      <w:pPr>
        <w:spacing w:after="0"/>
      </w:pPr>
      <w:r w:rsidRPr="005A1EF8">
        <w:rPr>
          <w:b/>
        </w:rPr>
        <w:lastRenderedPageBreak/>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3C05AD74" w:rsidR="0024192B" w:rsidRDefault="0024192B" w:rsidP="005B2AB9">
      <w:pPr>
        <w:spacing w:after="60"/>
        <w:ind w:left="547" w:hanging="360"/>
      </w:pPr>
      <w:r>
        <w:t xml:space="preserve">a. </w:t>
      </w:r>
      <w:r w:rsidR="00434AE6">
        <w:tab/>
      </w:r>
      <w:r>
        <w:t xml:space="preserve">Only the </w:t>
      </w:r>
      <w:r w:rsidR="009E7944">
        <w:t>Proposal</w:t>
      </w:r>
      <w:r>
        <w:t>s found to be responsive under Phases I and II will be considered in Phase III.</w:t>
      </w:r>
    </w:p>
    <w:p w14:paraId="5B2141A9" w14:textId="40DC0852" w:rsidR="0024192B" w:rsidRDefault="0024192B" w:rsidP="005B2AB9">
      <w:pPr>
        <w:spacing w:after="60"/>
        <w:ind w:left="547" w:hanging="360"/>
      </w:pPr>
      <w:r>
        <w:t xml:space="preserve">b. </w:t>
      </w:r>
      <w:r w:rsidR="00434AE6">
        <w:tab/>
      </w:r>
      <w:r>
        <w:t xml:space="preserve">The evaluation team will review the scoring in making its recommendations of the </w:t>
      </w:r>
      <w:r w:rsidR="00F33569">
        <w:t>s</w:t>
      </w:r>
      <w:r>
        <w:t xml:space="preserve">uccessful </w:t>
      </w:r>
      <w:r w:rsidR="000F7DE2">
        <w:t>Responder</w:t>
      </w:r>
      <w:r>
        <w:t xml:space="preserve">(s). </w:t>
      </w:r>
    </w:p>
    <w:p w14:paraId="3FC602E9" w14:textId="2D7DD078" w:rsidR="0024192B" w:rsidRDefault="0024192B" w:rsidP="005B2AB9">
      <w:pPr>
        <w:spacing w:after="60"/>
        <w:ind w:left="547" w:hanging="360"/>
      </w:pPr>
      <w:r>
        <w:t xml:space="preserve">c. </w:t>
      </w:r>
      <w:r w:rsidR="00434AE6">
        <w:tab/>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t>Responder</w:t>
      </w:r>
      <w:r>
        <w:t xml:space="preserve">s selected to submit additional information may be revised as a result of the new information. </w:t>
      </w:r>
    </w:p>
    <w:p w14:paraId="5454D7C4" w14:textId="229F0D20" w:rsidR="0024192B" w:rsidRDefault="0024192B" w:rsidP="005B2AB9">
      <w:pPr>
        <w:spacing w:after="120"/>
        <w:ind w:left="547" w:hanging="360"/>
      </w:pPr>
      <w:r>
        <w:t xml:space="preserve">d. </w:t>
      </w:r>
      <w:r w:rsidR="00434AE6">
        <w:tab/>
      </w:r>
      <w:r>
        <w:t xml:space="preserve">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rPr>
            <w:highlight w:val="none"/>
          </w:rPr>
        </w:sdtEndPr>
        <w:sdtContent>
          <w:r w:rsidR="006F6E4C">
            <w:t>sixteen</w:t>
          </w:r>
          <w:r w:rsidR="00DE4FCD">
            <w:t xml:space="preserve"> (16)</w:t>
          </w:r>
        </w:sdtContent>
      </w:sdt>
      <w:r>
        <w:t xml:space="preserve"> after the </w:t>
      </w:r>
      <w:r w:rsidR="009E7944">
        <w:t>Proposal</w:t>
      </w:r>
      <w:r>
        <w:t xml:space="preserve"> submission due date. </w:t>
      </w:r>
    </w:p>
    <w:p w14:paraId="55E66A85" w14:textId="7B6CCBF2" w:rsidR="0024192B" w:rsidRDefault="00A1734A" w:rsidP="00601CE9">
      <w:pPr>
        <w:pStyle w:val="Heading2"/>
      </w:pPr>
      <w:bookmarkStart w:id="84" w:name="_Toc20320006"/>
      <w:bookmarkStart w:id="85" w:name="_Toc155100460"/>
      <w:r>
        <w:t xml:space="preserve">5.4 </w:t>
      </w:r>
      <w:r w:rsidR="0024192B">
        <w:t xml:space="preserve">Contract Negotiations and Unsuccessful </w:t>
      </w:r>
      <w:r w:rsidR="000F7DE2">
        <w:t>Responder</w:t>
      </w:r>
      <w:r w:rsidR="0024192B">
        <w:t xml:space="preserve"> Notice</w:t>
      </w:r>
      <w:bookmarkEnd w:id="84"/>
      <w:bookmarkEnd w:id="85"/>
    </w:p>
    <w:p w14:paraId="1BD474A6" w14:textId="754CE67D" w:rsidR="0024192B" w:rsidRDefault="0024192B" w:rsidP="005B2AB9">
      <w:pPr>
        <w:spacing w:after="120"/>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rsidRPr="00647DE0">
        <w:t>Data created o</w:t>
      </w:r>
      <w:r w:rsidR="00647DE0" w:rsidRPr="00F608DF">
        <w:t>r maintained by the STATE as part of the evaluation process (except trade secret data as defined and classified in</w:t>
      </w:r>
      <w:r w:rsidR="003525FA">
        <w:t xml:space="preserve"> Minn. Stat.</w:t>
      </w:r>
      <w:r w:rsidR="00647DE0" w:rsidRPr="00F608DF">
        <w:t xml:space="preserve"> § 13.37) will be public data </w:t>
      </w:r>
      <w:r w:rsidR="00F608DF" w:rsidRPr="00F608DF">
        <w:t xml:space="preserve">when contract negotiations </w:t>
      </w:r>
      <w:r w:rsidR="00647DE0" w:rsidRPr="00F608DF">
        <w:t xml:space="preserve">have been </w:t>
      </w:r>
      <w:r w:rsidR="004A3E7A">
        <w:t>success</w:t>
      </w:r>
      <w:r w:rsidR="00647DE0" w:rsidRPr="00F608DF">
        <w:t>full</w:t>
      </w:r>
      <w:r w:rsidR="00F608DF" w:rsidRPr="004A3E7A">
        <w:t>y completed</w:t>
      </w:r>
      <w:r w:rsidR="00647DE0" w:rsidRPr="004A3E7A">
        <w:t>.</w:t>
      </w:r>
      <w:r w:rsidR="00647DE0" w:rsidRPr="001552CF">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408BBB61" w14:textId="26CE753B" w:rsidR="0024192B" w:rsidRDefault="0024192B" w:rsidP="005B2AB9">
      <w:pPr>
        <w:spacing w:after="120"/>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5B2AB9">
      <w:pPr>
        <w:spacing w:after="0"/>
      </w:pPr>
      <w:r>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295D6D">
      <w:pPr>
        <w:spacing w:after="0" w:line="240" w:lineRule="auto"/>
      </w:pPr>
    </w:p>
    <w:p w14:paraId="7EC884AB" w14:textId="6FC75229" w:rsidR="0024192B" w:rsidRDefault="002B2238" w:rsidP="00CE050A">
      <w:pPr>
        <w:pStyle w:val="Heading1"/>
      </w:pPr>
      <w:bookmarkStart w:id="86" w:name="_Toc20320007"/>
      <w:bookmarkStart w:id="87" w:name="_Toc155100461"/>
      <w:r>
        <w:t xml:space="preserve">6. </w:t>
      </w:r>
      <w:r w:rsidR="0024192B">
        <w:t>Required Contract Terms and Condition</w:t>
      </w:r>
      <w:r w:rsidR="00AC1836">
        <w:t>s</w:t>
      </w:r>
      <w:bookmarkStart w:id="88" w:name="_Toc20320008"/>
      <w:bookmarkEnd w:id="86"/>
      <w:bookmarkEnd w:id="87"/>
      <w:bookmarkEnd w:id="88"/>
    </w:p>
    <w:p w14:paraId="420D6532" w14:textId="2A56A389" w:rsidR="0024192B" w:rsidRDefault="0024192B" w:rsidP="0024192B">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 xml:space="preserve">Although this RFP establishes the basis for Responder Proposals, the detailed obligations and additional measures of performance will be defined in the final negotiated contract. </w:t>
      </w:r>
    </w:p>
    <w:p w14:paraId="635C220E" w14:textId="195F453B" w:rsidR="0024192B" w:rsidRDefault="0024192B" w:rsidP="0024192B">
      <w:r w:rsidRPr="00092F70">
        <w:rPr>
          <w:b/>
        </w:rPr>
        <w:t>B.</w:t>
      </w:r>
      <w:r>
        <w:t xml:space="preserve"> </w:t>
      </w:r>
      <w:r w:rsidRPr="0024192B">
        <w:rPr>
          <w:b/>
        </w:rPr>
        <w:t>Governing Law/Venue.</w:t>
      </w:r>
      <w:r>
        <w:t xml:space="preserve"> This RFP and any subsequent contract must be governed by the laws of State of Minnesota.  Any and all legal proceedings arising from this RFP or any resulting contract in which </w:t>
      </w:r>
      <w:r w:rsidR="00BA3D61">
        <w:t>STATE</w:t>
      </w:r>
      <w:r>
        <w:t xml:space="preserve"> is made a party must be brought in the State of Minnesota, District Court of Ramsey County.  The </w:t>
      </w:r>
      <w:r>
        <w:lastRenderedPageBreak/>
        <w:t xml:space="preserve">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413AA21D" w14:textId="5881F641" w:rsidR="00B450A2" w:rsidRPr="006C3FAA" w:rsidRDefault="00B450A2" w:rsidP="0024192B">
      <w:pPr>
        <w:rPr>
          <w:b/>
          <w:bCs/>
        </w:rPr>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48" w:history="1">
        <w:r w:rsidRPr="009E4127">
          <w:rPr>
            <w:rStyle w:val="Hyperlink"/>
          </w:rPr>
          <w:t>Grants Management Policies and procedures</w:t>
        </w:r>
      </w:hyperlink>
      <w:r w:rsidRPr="009E4127">
        <w:t xml:space="preserve"> as specified in Minn</w:t>
      </w:r>
      <w:r w:rsidR="00EA3BA5">
        <w:t>esota</w:t>
      </w:r>
      <w:r w:rsidRPr="009E4127">
        <w:t xml:space="preserve"> Stat</w:t>
      </w:r>
      <w:r w:rsidR="00EA3BA5">
        <w:t>utes, section</w:t>
      </w:r>
      <w:r w:rsidRPr="009E4127">
        <w:t xml:space="preserve"> 16B.97, subd</w:t>
      </w:r>
      <w:r w:rsidR="00EA3BA5">
        <w:t>ivision</w:t>
      </w:r>
      <w:r w:rsidRPr="009E4127">
        <w:t xml:space="preserve"> 4(a)(1). Compliance under this paragraph includes, but is not limited to, participating in monitoring and financial reconciliation as required by the Office of Grants Management (OGM) Policy 08-10.</w:t>
      </w:r>
    </w:p>
    <w:p w14:paraId="123980E3" w14:textId="4E91FAEE" w:rsidR="0024192B" w:rsidRDefault="009E4127" w:rsidP="0024192B">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431246A0" w14:textId="5269C8E6" w:rsidR="0024192B" w:rsidRDefault="009E4127" w:rsidP="0024192B">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EA3BA5">
        <w:t>esota</w:t>
      </w:r>
      <w:r w:rsidR="003525FA">
        <w:t xml:space="preserve"> Stat</w:t>
      </w:r>
      <w:r w:rsidR="00EA3BA5">
        <w:t>utes, section</w:t>
      </w:r>
      <w:r w:rsidR="003525FA">
        <w:t xml:space="preserve"> </w:t>
      </w:r>
      <w:r w:rsidR="0024192B">
        <w:t xml:space="preserve">10A.06, no person may act as or employ a lobbyist for compensation that is dependent upon the result or outcome of any legislation or administrative action. </w:t>
      </w:r>
    </w:p>
    <w:p w14:paraId="2019A778" w14:textId="2234697D" w:rsidR="00381866" w:rsidRDefault="009E4127" w:rsidP="00381866">
      <w:r>
        <w:rPr>
          <w:b/>
        </w:rPr>
        <w:t>F</w:t>
      </w:r>
      <w:r w:rsidR="002F43D7" w:rsidRPr="00092F70">
        <w:rPr>
          <w:b/>
        </w:rPr>
        <w:t xml:space="preserve">. </w:t>
      </w:r>
      <w:r w:rsidR="00381866" w:rsidRPr="00092F70">
        <w:rPr>
          <w:b/>
        </w:rPr>
        <w:t xml:space="preserve">Accessibility </w:t>
      </w:r>
      <w:r w:rsidR="002F43D7" w:rsidRPr="00092F70">
        <w:rPr>
          <w:b/>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49" w:history="1">
        <w:r w:rsidR="00DD50FB">
          <w:rPr>
            <w:rStyle w:val="Hyperlink"/>
          </w:rPr>
          <w:t xml:space="preserve">State of Minnesota </w:t>
        </w:r>
        <w:r w:rsidR="00DD50FB" w:rsidRPr="00B17ADF">
          <w:rPr>
            <w:rStyle w:val="Hyperlink"/>
          </w:rPr>
          <w:t>Accessibility Standard</w:t>
        </w:r>
      </w:hyperlink>
      <w:r w:rsidR="00DD50FB" w:rsidRPr="002C7435">
        <w:t>,</w:t>
      </w:r>
      <w:bookmarkStart w:id="89" w:name="_Hlk193977635"/>
      <w:r w:rsidR="00DD50FB">
        <w:rPr>
          <w:rStyle w:val="FootnoteReference"/>
        </w:rPr>
        <w:footnoteReference w:id="11"/>
      </w:r>
      <w:bookmarkEnd w:id="89"/>
      <w:r w:rsidR="00DD50FB" w:rsidRPr="002C7435">
        <w:t xml:space="preserve"> as updated on Ju</w:t>
      </w:r>
      <w:r w:rsidR="00DD50FB">
        <w:t>ly 1, 2024</w:t>
      </w:r>
      <w:r w:rsidR="00DD50FB" w:rsidRPr="002C7435">
        <w:t>. 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3F8F69B2" w14:textId="77777777" w:rsidR="00424988" w:rsidRDefault="00381866" w:rsidP="00424988">
      <w:pPr>
        <w:rPr>
          <w:b/>
          <w:bCs/>
        </w:rPr>
      </w:pPr>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above</w:t>
      </w:r>
      <w:r>
        <w:t>.</w:t>
      </w:r>
      <w:r w:rsidR="00C266D3">
        <w:t>)</w:t>
      </w:r>
      <w:r>
        <w:t xml:space="preserve">  Information technology deliverables or services that do not meet the required number of standards or the specific standards required may be rejected and may not receive further consideration.</w:t>
      </w:r>
      <w:bookmarkStart w:id="90" w:name="_Hlk202182152"/>
      <w:r w:rsidR="00424988" w:rsidRPr="00424988">
        <w:rPr>
          <w:b/>
          <w:bCs/>
        </w:rPr>
        <w:t xml:space="preserve"> </w:t>
      </w:r>
    </w:p>
    <w:p w14:paraId="07F019EE" w14:textId="05739E60" w:rsidR="00424988" w:rsidRPr="00384A9B" w:rsidRDefault="00424988" w:rsidP="00424988">
      <w:pPr>
        <w:rPr>
          <w:color w:val="0000FF" w:themeColor="hyperlink"/>
          <w:u w:val="single"/>
        </w:rPr>
      </w:pPr>
      <w:r>
        <w:rPr>
          <w:b/>
          <w:bCs/>
        </w:rPr>
        <w:t>G. Contract Evaluation.</w:t>
      </w:r>
      <w:r>
        <w:t xml:space="preserve"> Pursuant to </w:t>
      </w:r>
      <w:hyperlink r:id="rId50"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p>
    <w:bookmarkEnd w:id="90"/>
    <w:p w14:paraId="133A67A2" w14:textId="211F7363" w:rsidR="00381866" w:rsidRPr="00C266D3" w:rsidRDefault="00381866" w:rsidP="002A1660">
      <w:pPr>
        <w:spacing w:after="0"/>
        <w:rPr>
          <w:color w:val="0000FF" w:themeColor="hyperlink"/>
          <w:u w:val="single"/>
        </w:rPr>
      </w:pPr>
    </w:p>
    <w:p w14:paraId="085B6D38" w14:textId="1A7DF66B" w:rsidR="002F43D7" w:rsidRDefault="002B2238" w:rsidP="00CE050A">
      <w:pPr>
        <w:pStyle w:val="Heading1"/>
      </w:pPr>
      <w:bookmarkStart w:id="91" w:name="_Toc20320009"/>
      <w:bookmarkStart w:id="92" w:name="_Toc155100462"/>
      <w:r>
        <w:t xml:space="preserve">7. </w:t>
      </w:r>
      <w:r w:rsidR="002F43D7">
        <w:t xml:space="preserve">State’s </w:t>
      </w:r>
      <w:r w:rsidR="00B71F87">
        <w:t>Authority</w:t>
      </w:r>
      <w:bookmarkEnd w:id="91"/>
      <w:bookmarkEnd w:id="92"/>
    </w:p>
    <w:p w14:paraId="782D5B2E" w14:textId="0C4C1168" w:rsidR="002F43D7" w:rsidRDefault="00BA3D61" w:rsidP="00AB287E">
      <w:pPr>
        <w:pStyle w:val="ListParagraph"/>
        <w:numPr>
          <w:ilvl w:val="0"/>
          <w:numId w:val="2"/>
        </w:numPr>
        <w:spacing w:after="120"/>
      </w:pPr>
      <w:r>
        <w:t>STATE</w:t>
      </w:r>
      <w:r w:rsidR="009F494A">
        <w:t xml:space="preserve"> </w:t>
      </w:r>
      <w:r w:rsidR="00B71F87">
        <w:t>may</w:t>
      </w:r>
      <w:r w:rsidR="002F43D7">
        <w:t>:</w:t>
      </w:r>
    </w:p>
    <w:p w14:paraId="1EBA500A" w14:textId="28224C74" w:rsidR="002F43D7" w:rsidRDefault="002F43D7" w:rsidP="005B2AB9">
      <w:pPr>
        <w:spacing w:after="120"/>
        <w:ind w:left="720"/>
      </w:pPr>
      <w:r>
        <w:t xml:space="preserve">A. Reject any and all </w:t>
      </w:r>
      <w:r w:rsidR="009E7944">
        <w:t>Proposal</w:t>
      </w:r>
      <w:r>
        <w:t>s received in response to this RFP;</w:t>
      </w:r>
    </w:p>
    <w:p w14:paraId="67F65CE9" w14:textId="46DBC193" w:rsidR="002F43D7" w:rsidRDefault="002F43D7" w:rsidP="005B2AB9">
      <w:pPr>
        <w:spacing w:after="120"/>
        <w:ind w:left="72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5B2AB9">
      <w:pPr>
        <w:spacing w:after="120"/>
        <w:ind w:left="720"/>
      </w:pPr>
      <w:r>
        <w:lastRenderedPageBreak/>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5B2AB9">
      <w:pPr>
        <w:spacing w:after="120"/>
        <w:ind w:left="72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5B2AB9">
      <w:pPr>
        <w:spacing w:after="120"/>
        <w:ind w:left="72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5B2AB9">
      <w:pPr>
        <w:spacing w:after="120"/>
        <w:ind w:left="720"/>
      </w:pPr>
      <w:r>
        <w:t>F. At its sole discretion, reserve the right to waive any non-material deviations from the requirements and procedures of this RFP;</w:t>
      </w:r>
    </w:p>
    <w:p w14:paraId="6B74B831" w14:textId="3E35EB22" w:rsidR="002F43D7" w:rsidRDefault="002F43D7" w:rsidP="005B2AB9">
      <w:pPr>
        <w:spacing w:after="120"/>
        <w:ind w:left="72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5B2AB9">
      <w:pPr>
        <w:spacing w:after="120"/>
        <w:ind w:left="72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5B2AB9">
      <w:pPr>
        <w:spacing w:after="120"/>
        <w:ind w:left="720"/>
      </w:pPr>
      <w:r w:rsidRPr="003851A2">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5B2AB9">
      <w:pPr>
        <w:spacing w:after="120"/>
        <w:ind w:left="72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295D6D">
      <w:pPr>
        <w:spacing w:after="120"/>
        <w:ind w:left="72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5AC7034B" w14:textId="36334147" w:rsidR="00A04B5A" w:rsidRPr="003851A2" w:rsidRDefault="006229E5" w:rsidP="00295D6D">
      <w:pPr>
        <w:spacing w:after="120"/>
        <w:ind w:left="72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p w14:paraId="1AD892F1" w14:textId="77777777" w:rsidR="002F43D7" w:rsidRPr="003851A2" w:rsidRDefault="002F43D7" w:rsidP="002F43D7"/>
    <w:p w14:paraId="5B76B672" w14:textId="39BB83F3" w:rsidR="002F43D7" w:rsidRPr="00B43B98" w:rsidRDefault="002F43D7" w:rsidP="00295D6D">
      <w:pPr>
        <w:jc w:val="center"/>
        <w:rPr>
          <w:b/>
        </w:rPr>
      </w:pPr>
      <w:r w:rsidRPr="00B43B98">
        <w:rPr>
          <w:b/>
        </w:rPr>
        <w:t>Remainder of the page intentionally</w:t>
      </w:r>
      <w:r w:rsidR="001C687E">
        <w:rPr>
          <w:b/>
        </w:rPr>
        <w:t xml:space="preserve"> left blank. (Appendices follow</w:t>
      </w:r>
      <w:r w:rsidRPr="00B43B98">
        <w:rPr>
          <w:b/>
        </w:rPr>
        <w:t>)</w:t>
      </w:r>
    </w:p>
    <w:p w14:paraId="74422707" w14:textId="77777777" w:rsidR="002F43D7" w:rsidRDefault="002F43D7" w:rsidP="002F43D7">
      <w:r>
        <w:br w:type="page"/>
      </w:r>
    </w:p>
    <w:p w14:paraId="28E01BCC" w14:textId="77777777" w:rsidR="00AC1836" w:rsidRDefault="00AC1836" w:rsidP="001A7804">
      <w:pPr>
        <w:pStyle w:val="Heading1"/>
      </w:pPr>
      <w:bookmarkStart w:id="93" w:name="_Toc20320010"/>
      <w:bookmarkStart w:id="94" w:name="_Toc155100463"/>
      <w:r w:rsidRPr="00AC1836">
        <w:lastRenderedPageBreak/>
        <w:t xml:space="preserve">Appendix </w:t>
      </w:r>
      <w:r w:rsidR="006145F1">
        <w:t>A</w:t>
      </w:r>
      <w:r w:rsidRPr="00AC1836">
        <w:t xml:space="preserve">: </w:t>
      </w:r>
      <w:r w:rsidR="00B5176B">
        <w:t xml:space="preserve">Sample State Grant Contract </w:t>
      </w:r>
      <w:bookmarkEnd w:id="93"/>
      <w:bookmarkEnd w:id="94"/>
    </w:p>
    <w:p w14:paraId="32C02796" w14:textId="77777777" w:rsidR="002423E9" w:rsidRPr="002423E9" w:rsidRDefault="002423E9" w:rsidP="002423E9"/>
    <w:p w14:paraId="7125781D" w14:textId="77777777" w:rsidR="00F0246F" w:rsidRPr="0095515F" w:rsidRDefault="00F0246F" w:rsidP="00F0246F">
      <w:pPr>
        <w:keepNext/>
        <w:keepLines/>
        <w:spacing w:after="0"/>
        <w:ind w:left="720" w:hanging="360"/>
        <w:outlineLvl w:val="2"/>
        <w:rPr>
          <w:rFonts w:ascii="Calibri" w:eastAsiaTheme="majorEastAsia" w:hAnsi="Calibri" w:cstheme="majorBidi"/>
          <w:b/>
          <w:bCs/>
          <w:sz w:val="40"/>
          <w:szCs w:val="40"/>
        </w:rPr>
      </w:pPr>
      <w:r w:rsidRPr="0095515F">
        <w:rPr>
          <w:rFonts w:ascii="Calibri" w:eastAsiaTheme="majorEastAsia" w:hAnsi="Calibri" w:cstheme="majorBidi"/>
          <w:b/>
          <w:bCs/>
          <w:noProof/>
          <w:sz w:val="24"/>
        </w:rPr>
        <w:drawing>
          <wp:inline distT="0" distB="0" distL="0" distR="0" wp14:anchorId="5E8B1C99" wp14:editId="19D4FE10">
            <wp:extent cx="3816117" cy="657225"/>
            <wp:effectExtent l="0" t="0" r="0" b="0"/>
            <wp:docPr id="1" name="Picture 1"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descr="Department of Children, Youth, and Families logo"/>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3816117" cy="657225"/>
                    </a:xfrm>
                    <a:prstGeom prst="rect">
                      <a:avLst/>
                    </a:prstGeom>
                    <a:noFill/>
                    <a:ln>
                      <a:noFill/>
                    </a:ln>
                  </pic:spPr>
                </pic:pic>
              </a:graphicData>
            </a:graphic>
          </wp:inline>
        </w:drawing>
      </w:r>
    </w:p>
    <w:p w14:paraId="457DF562" w14:textId="77777777" w:rsidR="00F0246F" w:rsidRPr="0095515F" w:rsidRDefault="00F0246F" w:rsidP="00F0246F">
      <w:pPr>
        <w:pBdr>
          <w:bottom w:val="single" w:sz="8" w:space="4" w:color="000000" w:themeColor="text1"/>
        </w:pBdr>
        <w:spacing w:after="300" w:line="240" w:lineRule="auto"/>
        <w:contextualSpacing/>
        <w:jc w:val="center"/>
        <w:rPr>
          <w:rFonts w:ascii="Calibri" w:eastAsiaTheme="majorEastAsia" w:hAnsi="Calibri" w:cstheme="majorBidi"/>
          <w:spacing w:val="5"/>
          <w:kern w:val="28"/>
          <w:sz w:val="40"/>
          <w:szCs w:val="40"/>
        </w:rPr>
      </w:pPr>
      <w:r w:rsidRPr="0095515F">
        <w:rPr>
          <w:rFonts w:ascii="Calibri" w:eastAsiaTheme="majorEastAsia" w:hAnsi="Calibri" w:cstheme="majorBidi"/>
          <w:spacing w:val="5"/>
          <w:kern w:val="28"/>
          <w:sz w:val="40"/>
          <w:szCs w:val="40"/>
        </w:rPr>
        <w:t xml:space="preserve">Minnesota Department of Children, Youth, and Families </w:t>
      </w:r>
    </w:p>
    <w:p w14:paraId="0C3B8C64" w14:textId="77777777" w:rsidR="00F0246F" w:rsidRPr="0095515F" w:rsidRDefault="00F0246F" w:rsidP="00F0246F">
      <w:pPr>
        <w:pBdr>
          <w:bottom w:val="single" w:sz="8" w:space="4" w:color="000000" w:themeColor="text1"/>
        </w:pBdr>
        <w:spacing w:after="300" w:line="240" w:lineRule="auto"/>
        <w:contextualSpacing/>
        <w:jc w:val="center"/>
        <w:rPr>
          <w:rFonts w:eastAsiaTheme="majorEastAsia" w:cstheme="majorBidi"/>
          <w:spacing w:val="5"/>
          <w:kern w:val="28"/>
          <w:sz w:val="40"/>
          <w:szCs w:val="40"/>
        </w:rPr>
      </w:pPr>
      <w:r w:rsidRPr="0095515F">
        <w:rPr>
          <w:rFonts w:eastAsiaTheme="majorEastAsia" w:cstheme="majorBidi"/>
          <w:spacing w:val="5"/>
          <w:kern w:val="28"/>
          <w:sz w:val="40"/>
          <w:szCs w:val="40"/>
        </w:rPr>
        <w:t>Grant Contract</w:t>
      </w:r>
    </w:p>
    <w:p w14:paraId="63859F5C" w14:textId="77777777" w:rsidR="00F0246F" w:rsidRPr="0095515F" w:rsidRDefault="00F0246F" w:rsidP="00F0246F">
      <w:pPr>
        <w:spacing w:after="120"/>
        <w:rPr>
          <w:rFonts w:eastAsiaTheme="minorHAnsi"/>
        </w:rPr>
      </w:pPr>
      <w:r w:rsidRPr="0095515F">
        <w:rPr>
          <w:rFonts w:eastAsiaTheme="minorHAnsi"/>
        </w:rPr>
        <w:t xml:space="preserve">This Grant Contract, and all amendments and supplements to the contract (“CONTRACT”), is between the State of Minnesota, acting through its Department of Children, Youth, and Families, </w:t>
      </w:r>
      <w:sdt>
        <w:sdtPr>
          <w:rPr>
            <w:rFonts w:eastAsiaTheme="minorHAnsi"/>
          </w:rPr>
          <w:id w:val="-359968983"/>
          <w:placeholder>
            <w:docPart w:val="19F7A3D62C8942B7832E92AD7DDC4630"/>
          </w:placeholder>
          <w:showingPlcHdr/>
          <w:text/>
        </w:sdtPr>
        <w:sdtEndPr/>
        <w:sdtContent>
          <w:r w:rsidRPr="0095515F">
            <w:rPr>
              <w:rFonts w:eastAsiaTheme="minorHAnsi"/>
              <w:highlight w:val="yellow"/>
            </w:rPr>
            <w:t>Click here to enter division name</w:t>
          </w:r>
        </w:sdtContent>
      </w:sdt>
      <w:r w:rsidRPr="0095515F">
        <w:rPr>
          <w:rFonts w:eastAsiaTheme="minorHAnsi"/>
        </w:rPr>
        <w:t xml:space="preserve"> Di</w:t>
      </w:r>
      <w:sdt>
        <w:sdtPr>
          <w:rPr>
            <w:rFonts w:eastAsiaTheme="minorHAnsi"/>
          </w:rPr>
          <w:id w:val="-578440883"/>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1" behindDoc="1" locked="0" layoutInCell="0" allowOverlap="1" wp14:anchorId="1B23758B" wp14:editId="3A612525">
                    <wp:simplePos x="0" y="0"/>
                    <wp:positionH relativeFrom="margin">
                      <wp:align>center</wp:align>
                    </wp:positionH>
                    <wp:positionV relativeFrom="margin">
                      <wp:align>center</wp:align>
                    </wp:positionV>
                    <wp:extent cx="5237480" cy="3142615"/>
                    <wp:effectExtent l="0" t="1143000" r="0" b="657860"/>
                    <wp:wrapNone/>
                    <wp:docPr id="12061624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72BD5F"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23758B"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B72BD5F"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 xml:space="preserve">vision (“STATE”) and </w:t>
      </w:r>
      <w:sdt>
        <w:sdtPr>
          <w:rPr>
            <w:rFonts w:eastAsiaTheme="minorHAnsi"/>
          </w:rPr>
          <w:alias w:val="Grantee Name"/>
          <w:tag w:val=""/>
          <w:id w:val="-702326190"/>
          <w:placeholder>
            <w:docPart w:val="0E52E473ECDF4403BE31CA97A88D54E2"/>
          </w:placeholder>
          <w:temporary/>
          <w:showingPlcHdr/>
          <w:dataBinding w:prefixMappings="xmlns:ns0='http://schemas.openxmlformats.org/officeDocument/2006/extended-properties' " w:xpath="/ns0:Properties[1]/ns0:Manager[1]" w:storeItemID="{6668398D-A668-4E3E-A5EB-62B293D839F1}"/>
          <w:text/>
        </w:sdtPr>
        <w:sdtEndPr/>
        <w:sdtContent>
          <w:r w:rsidRPr="00240EB6">
            <w:rPr>
              <w:rFonts w:eastAsiaTheme="minorHAnsi"/>
              <w:color w:val="6E6E6E"/>
              <w:highlight w:val="yellow"/>
            </w:rPr>
            <w:t>Click here to enter Grantee Name</w:t>
          </w:r>
        </w:sdtContent>
      </w:sdt>
      <w:r w:rsidRPr="0095515F">
        <w:rPr>
          <w:rFonts w:eastAsiaTheme="minorHAnsi"/>
        </w:rPr>
        <w:t xml:space="preserve">, an independent grantee, not an employee of the State of Minnesota, located at </w:t>
      </w:r>
      <w:sdt>
        <w:sdtPr>
          <w:rPr>
            <w:rFonts w:eastAsiaTheme="minorHAnsi"/>
          </w:rPr>
          <w:alias w:val="Grantee Address"/>
          <w:tag w:val=""/>
          <w:id w:val="566617050"/>
          <w:placeholder>
            <w:docPart w:val="1A0C2A95AA8E4383851D677585172277"/>
          </w:placeholder>
          <w:showingPlcHdr/>
          <w:dataBinding w:prefixMappings="xmlns:ns0='http://schemas.microsoft.com/office/2006/coverPageProps' " w:xpath="/ns0:CoverPageProperties[1]/ns0:CompanyAddress[1]" w:storeItemID="{55AF091B-3C7A-41E3-B477-F2FDAA23CFDA}"/>
          <w:text/>
        </w:sdtPr>
        <w:sdtEndPr/>
        <w:sdtContent>
          <w:r w:rsidRPr="00240EB6">
            <w:rPr>
              <w:rFonts w:eastAsiaTheme="minorHAnsi"/>
              <w:color w:val="6E6E6E"/>
              <w:highlight w:val="yellow"/>
            </w:rPr>
            <w:t>Click here to enter physical street address, city, state, zip code</w:t>
          </w:r>
        </w:sdtContent>
      </w:sdt>
      <w:r w:rsidRPr="0095515F">
        <w:rPr>
          <w:rFonts w:eastAsiaTheme="minorHAnsi"/>
        </w:rPr>
        <w:t xml:space="preserve"> (“GRANTEE”).</w:t>
      </w:r>
    </w:p>
    <w:p w14:paraId="183F6DC2"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RECITALS</w:t>
      </w:r>
    </w:p>
    <w:p w14:paraId="54625D14" w14:textId="77777777" w:rsidR="00F0246F" w:rsidRPr="0095515F" w:rsidRDefault="00F0246F" w:rsidP="00F0246F">
      <w:pPr>
        <w:spacing w:after="0"/>
        <w:rPr>
          <w:rFonts w:eastAsiaTheme="minorHAnsi"/>
        </w:rPr>
      </w:pPr>
    </w:p>
    <w:p w14:paraId="5C99AB8B" w14:textId="77777777" w:rsidR="00F0246F" w:rsidRPr="0095515F" w:rsidRDefault="00F0246F" w:rsidP="00F0246F">
      <w:pPr>
        <w:spacing w:after="240"/>
        <w:rPr>
          <w:rFonts w:eastAsiaTheme="minorHAnsi"/>
        </w:rPr>
      </w:pPr>
      <w:r w:rsidRPr="0095515F">
        <w:rPr>
          <w:rFonts w:eastAsiaTheme="minorHAnsi"/>
        </w:rPr>
        <w:t xml:space="preserve">STATE, pursuant to Minnesota Statutes, section 142A.03, subdivision 2, clauses (c) and (e)(6) </w:t>
      </w:r>
      <w:sdt>
        <w:sdtPr>
          <w:rPr>
            <w:rFonts w:eastAsiaTheme="minorHAnsi"/>
          </w:rPr>
          <w:id w:val="-1980524114"/>
          <w:placeholder>
            <w:docPart w:val="C05F244901DA447A8E7C08A007472EAA"/>
          </w:placeholder>
          <w:showingPlcHdr/>
          <w:text/>
        </w:sdtPr>
        <w:sdtEndPr/>
        <w:sdtContent>
          <w:r w:rsidRPr="0095515F">
            <w:rPr>
              <w:rFonts w:eastAsiaTheme="minorHAnsi"/>
              <w:highlight w:val="yellow"/>
            </w:rPr>
            <w:t>Click here to enter additional authority if applicable</w:t>
          </w:r>
        </w:sdtContent>
      </w:sdt>
      <w:r w:rsidRPr="0095515F">
        <w:rPr>
          <w:rFonts w:eastAsiaTheme="minorHAnsi"/>
        </w:rPr>
        <w:t xml:space="preserve">, has authority to enter into contracts for the following services: </w:t>
      </w:r>
      <w:sdt>
        <w:sdtPr>
          <w:rPr>
            <w:rFonts w:eastAsiaTheme="minorHAnsi"/>
          </w:rPr>
          <w:id w:val="237212508"/>
          <w:placeholder>
            <w:docPart w:val="464610D69C3646AA95B2F84B20A22860"/>
          </w:placeholder>
          <w:showingPlcHdr/>
          <w:text/>
        </w:sdtPr>
        <w:sdtEndPr/>
        <w:sdtContent>
          <w:r w:rsidRPr="0095515F">
            <w:rPr>
              <w:rFonts w:eastAsiaTheme="minorHAnsi"/>
              <w:highlight w:val="yellow"/>
            </w:rPr>
            <w:t>Click here to enter services</w:t>
          </w:r>
        </w:sdtContent>
      </w:sdt>
      <w:r w:rsidRPr="0095515F">
        <w:rPr>
          <w:rFonts w:eastAsiaTheme="minorHAnsi"/>
        </w:rPr>
        <w:t>.</w:t>
      </w:r>
    </w:p>
    <w:p w14:paraId="0E56E730" w14:textId="77777777" w:rsidR="00F0246F" w:rsidRPr="0095515F" w:rsidRDefault="00F0246F" w:rsidP="00F0246F">
      <w:pPr>
        <w:spacing w:after="240"/>
        <w:rPr>
          <w:rFonts w:eastAsiaTheme="minorHAnsi"/>
        </w:rPr>
      </w:pPr>
      <w:r w:rsidRPr="0095515F">
        <w:rPr>
          <w:rFonts w:eastAsiaTheme="minorHAnsi"/>
        </w:rPr>
        <w:t>STATE, in accordance with Minnesota Statutes, section 13.46, is permitted to share information with GRANTEE.</w:t>
      </w:r>
    </w:p>
    <w:p w14:paraId="36EFE14C" w14:textId="77777777" w:rsidR="00F0246F" w:rsidRPr="0095515F" w:rsidRDefault="00F0246F" w:rsidP="00F0246F">
      <w:pPr>
        <w:spacing w:after="240"/>
        <w:rPr>
          <w:rFonts w:eastAsiaTheme="minorHAnsi"/>
        </w:rPr>
      </w:pPr>
      <w:r w:rsidRPr="0095515F">
        <w:rPr>
          <w:rFonts w:eastAsiaTheme="minorHAnsi"/>
        </w:rPr>
        <w:t xml:space="preserve">GRANTEE represents that it is duly qualified and willing to perform the services set forth in this CONTRACT to the satisfaction of STATE. </w:t>
      </w:r>
    </w:p>
    <w:p w14:paraId="2BA2F7AD" w14:textId="77777777" w:rsidR="00F0246F" w:rsidRPr="0095515F" w:rsidRDefault="00F0246F" w:rsidP="00F0246F">
      <w:pPr>
        <w:spacing w:after="0"/>
        <w:rPr>
          <w:rFonts w:eastAsiaTheme="minorHAnsi"/>
        </w:rPr>
      </w:pPr>
      <w:r w:rsidRPr="0095515F">
        <w:rPr>
          <w:rFonts w:eastAsiaTheme="minorHAnsi"/>
        </w:rPr>
        <w:t>THEREFORE, the parties agree as follows:</w:t>
      </w:r>
    </w:p>
    <w:p w14:paraId="2604843C" w14:textId="77777777" w:rsidR="00F0246F" w:rsidRPr="0095515F" w:rsidRDefault="00F0246F" w:rsidP="00F0246F">
      <w:pPr>
        <w:spacing w:after="0"/>
        <w:rPr>
          <w:rFonts w:eastAsiaTheme="minorHAnsi"/>
        </w:rPr>
      </w:pPr>
    </w:p>
    <w:p w14:paraId="1651CA37"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CONTRACT</w:t>
      </w:r>
    </w:p>
    <w:p w14:paraId="5AC76058" w14:textId="77777777" w:rsidR="00F0246F" w:rsidRPr="0095515F" w:rsidRDefault="00F0246F" w:rsidP="00F0246F">
      <w:pPr>
        <w:spacing w:after="0"/>
        <w:rPr>
          <w:rFonts w:eastAsiaTheme="minorHAnsi"/>
        </w:rPr>
      </w:pPr>
      <w:r w:rsidRPr="0095515F">
        <w:rPr>
          <w:rFonts w:eastAsiaTheme="majorEastAsia" w:cstheme="majorBidi"/>
          <w:b/>
          <w:bCs/>
          <w:sz w:val="28"/>
          <w:szCs w:val="28"/>
        </w:rPr>
        <w:t>1. CONTRACT TERM AND SURVIVAL OF TERMS.</w:t>
      </w:r>
      <w:r w:rsidRPr="0095515F">
        <w:rPr>
          <w:rFonts w:eastAsiaTheme="minorHAnsi"/>
        </w:rPr>
        <w:t xml:space="preserve"> </w:t>
      </w:r>
    </w:p>
    <w:p w14:paraId="2DC7EAEF" w14:textId="77777777" w:rsidR="00F0246F" w:rsidRPr="0095515F" w:rsidRDefault="00F0246F" w:rsidP="00F0246F">
      <w:pPr>
        <w:spacing w:after="120"/>
        <w:rPr>
          <w:rFonts w:eastAsiaTheme="minorHAnsi"/>
        </w:rPr>
      </w:pPr>
      <w:r w:rsidRPr="0095515F">
        <w:rPr>
          <w:rFonts w:eastAsiaTheme="majorEastAsia" w:cstheme="majorBidi"/>
          <w:b/>
          <w:sz w:val="26"/>
          <w:szCs w:val="26"/>
        </w:rPr>
        <w:t>1.1. Effective date.</w:t>
      </w:r>
      <w:r w:rsidRPr="0095515F">
        <w:rPr>
          <w:rFonts w:eastAsiaTheme="minorHAnsi"/>
        </w:rPr>
        <w:t xml:space="preserve">  This CONTRACT is effective on </w:t>
      </w:r>
      <w:sdt>
        <w:sdtPr>
          <w:rPr>
            <w:rFonts w:eastAsiaTheme="minorHAnsi"/>
            <w:b/>
          </w:rPr>
          <w:alias w:val="Effective Date"/>
          <w:tag w:val=""/>
          <w:id w:val="-1782945162"/>
          <w:placeholder>
            <w:docPart w:val="90FBF0B4161E4A629E2F56F746FB0575"/>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b w:val="0"/>
          </w:rPr>
        </w:sdtEndPr>
        <w:sdtContent>
          <w:r w:rsidRPr="00240EB6">
            <w:rPr>
              <w:rFonts w:eastAsiaTheme="minorHAnsi"/>
              <w:b/>
              <w:color w:val="6E6E6E"/>
              <w:highlight w:val="yellow"/>
            </w:rPr>
            <w:t>Click here to enter effective date</w:t>
          </w:r>
        </w:sdtContent>
      </w:sdt>
      <w:r w:rsidRPr="0095515F">
        <w:rPr>
          <w:rFonts w:eastAsiaTheme="minorHAnsi"/>
        </w:rPr>
        <w:t xml:space="preserve">, or the date that STATE obtains all required signatures under Minnesota Statutes, section 16B.98, subdivision 5, whichever is later. </w:t>
      </w:r>
    </w:p>
    <w:p w14:paraId="698C99EE" w14:textId="77777777" w:rsidR="00F0246F" w:rsidRPr="0095515F" w:rsidRDefault="00F0246F" w:rsidP="00F0246F">
      <w:pPr>
        <w:spacing w:after="120"/>
        <w:rPr>
          <w:rFonts w:eastAsiaTheme="minorHAnsi"/>
        </w:rPr>
      </w:pPr>
      <w:r w:rsidRPr="0095515F">
        <w:rPr>
          <w:rFonts w:eastAsiaTheme="majorEastAsia" w:cstheme="majorBidi"/>
          <w:b/>
          <w:sz w:val="26"/>
          <w:szCs w:val="26"/>
        </w:rPr>
        <w:t>1.2. Expiration date.</w:t>
      </w:r>
      <w:r w:rsidRPr="0095515F">
        <w:rPr>
          <w:rFonts w:eastAsiaTheme="minorHAnsi"/>
        </w:rPr>
        <w:t xml:space="preserve"> This CONTRACT is valid through </w:t>
      </w:r>
      <w:sdt>
        <w:sdtPr>
          <w:rPr>
            <w:rFonts w:eastAsiaTheme="minorHAnsi"/>
            <w:b/>
          </w:rPr>
          <w:alias w:val="Expiration Date"/>
          <w:tag w:val=""/>
          <w:id w:val="-1783482213"/>
          <w:placeholder>
            <w:docPart w:val="ACEB7E5FE1DB462496309DF113AA0BF5"/>
          </w:placeholder>
          <w:showingPlcHdr/>
          <w:dataBinding w:prefixMappings="xmlns:ns0='http://purl.org/dc/elements/1.1/' xmlns:ns1='http://schemas.openxmlformats.org/package/2006/metadata/core-properties' " w:xpath="/ns1:coreProperties[1]/ns1:contentStatus[1]" w:storeItemID="{6C3C8BC8-F283-45AE-878A-BAB7291924A1}"/>
          <w:text/>
        </w:sdtPr>
        <w:sdtEndPr>
          <w:rPr>
            <w:b w:val="0"/>
          </w:rPr>
        </w:sdtEndPr>
        <w:sdtContent>
          <w:r w:rsidRPr="00240EB6">
            <w:rPr>
              <w:rFonts w:eastAsiaTheme="minorHAnsi"/>
              <w:b/>
              <w:color w:val="6E6E6E"/>
              <w:highlight w:val="yellow"/>
            </w:rPr>
            <w:t>Click here to enter expiration date</w:t>
          </w:r>
        </w:sdtContent>
      </w:sdt>
      <w:r w:rsidRPr="0095515F">
        <w:rPr>
          <w:rFonts w:eastAsiaTheme="minorHAnsi"/>
        </w:rPr>
        <w:t>, or until all obligations set forth in this CONTRACT have been satisfactorily fulfilled, whichever occurs first.</w:t>
      </w:r>
    </w:p>
    <w:p w14:paraId="51FA27C3" w14:textId="180D7BFE" w:rsidR="00F0246F" w:rsidRPr="0095515F" w:rsidRDefault="00F0246F" w:rsidP="00F0246F">
      <w:pPr>
        <w:spacing w:after="120"/>
        <w:rPr>
          <w:rFonts w:eastAsiaTheme="minorHAnsi"/>
        </w:rPr>
      </w:pPr>
      <w:r w:rsidRPr="0095515F">
        <w:rPr>
          <w:rFonts w:eastAsiaTheme="majorEastAsia" w:cstheme="majorBidi"/>
          <w:b/>
          <w:sz w:val="26"/>
          <w:szCs w:val="26"/>
        </w:rPr>
        <w:t>1.3. No performance before notification by STATE.</w:t>
      </w:r>
      <w:r w:rsidRPr="0095515F">
        <w:rPr>
          <w:rFonts w:eastAsiaTheme="minorHAnsi"/>
        </w:rPr>
        <w:t xml:space="preserve"> GRANTEE may not begin work under this CONTRACT, nor will any payments or reimbursements be made, until all required signatures have been </w:t>
      </w:r>
      <w:r w:rsidRPr="0095515F">
        <w:rPr>
          <w:rFonts w:eastAsiaTheme="minorHAnsi"/>
        </w:rPr>
        <w:lastRenderedPageBreak/>
        <w:t xml:space="preserve">obtained per </w:t>
      </w:r>
      <w:r w:rsidRPr="0095515F">
        <w:rPr>
          <w:rFonts w:eastAsiaTheme="minorHAnsi"/>
          <w:color w:val="0000FF" w:themeColor="hyperlink"/>
          <w:u w:val="single"/>
        </w:rPr>
        <w:t>Minn</w:t>
      </w:r>
      <w:r w:rsidR="00EA3BA5">
        <w:rPr>
          <w:rFonts w:eastAsiaTheme="minorHAnsi"/>
          <w:color w:val="0000FF" w:themeColor="hyperlink"/>
          <w:u w:val="single"/>
        </w:rPr>
        <w:t>esota</w:t>
      </w:r>
      <w:r w:rsidRPr="0095515F">
        <w:rPr>
          <w:rFonts w:eastAsiaTheme="minorHAnsi"/>
          <w:color w:val="0000FF" w:themeColor="hyperlink"/>
          <w:u w:val="single"/>
        </w:rPr>
        <w:t xml:space="preserve"> Stat</w:t>
      </w:r>
      <w:r w:rsidR="00EA3BA5">
        <w:rPr>
          <w:rFonts w:eastAsiaTheme="minorHAnsi"/>
          <w:color w:val="0000FF" w:themeColor="hyperlink"/>
          <w:u w:val="single"/>
        </w:rPr>
        <w:t>utes, section</w:t>
      </w:r>
      <w:r w:rsidRPr="0095515F">
        <w:rPr>
          <w:rFonts w:eastAsiaTheme="minorHAnsi"/>
          <w:color w:val="0000FF" w:themeColor="hyperlink"/>
          <w:u w:val="single"/>
        </w:rPr>
        <w:t xml:space="preserve"> 16B.98, subd</w:t>
      </w:r>
      <w:r w:rsidR="00EA3BA5">
        <w:rPr>
          <w:rFonts w:eastAsiaTheme="minorHAnsi"/>
          <w:color w:val="0000FF" w:themeColor="hyperlink"/>
          <w:u w:val="single"/>
        </w:rPr>
        <w:t>ivision</w:t>
      </w:r>
      <w:r w:rsidRPr="0095515F">
        <w:rPr>
          <w:rFonts w:eastAsiaTheme="minorHAnsi"/>
          <w:color w:val="0000FF" w:themeColor="hyperlink"/>
          <w:u w:val="single"/>
        </w:rPr>
        <w:t xml:space="preserve"> 7</w:t>
      </w:r>
      <w:r w:rsidRPr="0095515F">
        <w:rPr>
          <w:rFonts w:eastAsiaTheme="minorHAnsi"/>
        </w:rPr>
        <w:t>, and GRANTEE is notified to begin work by STATE's Authorized Representative</w:t>
      </w:r>
      <w:hyperlink r:id="rId53" w:history="1">
        <w:r w:rsidRPr="0095515F">
          <w:rPr>
            <w:rFonts w:eastAsiaTheme="minorHAnsi"/>
            <w:color w:val="0000FF" w:themeColor="hyperlink"/>
            <w:u w:val="single"/>
          </w:rPr>
          <w:t>.</w:t>
        </w:r>
      </w:hyperlink>
      <w:r w:rsidRPr="0095515F">
        <w:rPr>
          <w:rFonts w:eastAsiaTheme="minorHAnsi"/>
        </w:rPr>
        <w:t xml:space="preserve">  </w:t>
      </w:r>
    </w:p>
    <w:p w14:paraId="04D437B0" w14:textId="77777777" w:rsidR="00F0246F" w:rsidRPr="0095515F" w:rsidRDefault="00F0246F" w:rsidP="00F0246F">
      <w:pPr>
        <w:spacing w:after="120"/>
        <w:rPr>
          <w:rFonts w:eastAsiaTheme="minorHAnsi"/>
        </w:rPr>
      </w:pPr>
      <w:r w:rsidRPr="0095515F">
        <w:rPr>
          <w:rFonts w:eastAsiaTheme="majorEastAsia" w:cstheme="majorBidi"/>
          <w:b/>
          <w:sz w:val="26"/>
          <w:szCs w:val="26"/>
        </w:rPr>
        <w:t>1.4. Survival of terms.</w:t>
      </w:r>
      <w:r w:rsidRPr="0095515F">
        <w:rPr>
          <w:rFonts w:eastAsiaTheme="minorHAnsi"/>
        </w:rPr>
        <w:t xml:space="preserve"> GRANTEE shall have a continuing obligation after the expiration or termination of CONTRACT to comply with the following provisions of CONTRACT:  Indemnification; Information Privacy and Security; Intellectual Property Rights; Publicity; Ownership of Equipment; State audit; and Jurisdiction and Venue.</w:t>
      </w:r>
    </w:p>
    <w:p w14:paraId="5C69183A" w14:textId="77777777" w:rsidR="00F0246F" w:rsidRPr="0095515F" w:rsidRDefault="00F0246F" w:rsidP="00F0246F">
      <w:pPr>
        <w:spacing w:after="0"/>
        <w:rPr>
          <w:rFonts w:eastAsiaTheme="minorHAnsi"/>
        </w:rPr>
      </w:pPr>
      <w:r w:rsidRPr="0095515F">
        <w:rPr>
          <w:rFonts w:eastAsiaTheme="majorEastAsia" w:cstheme="majorBidi"/>
          <w:b/>
          <w:sz w:val="26"/>
          <w:szCs w:val="26"/>
        </w:rPr>
        <w:t xml:space="preserve">1.5. Time is of the essence. </w:t>
      </w:r>
      <w:r w:rsidRPr="0095515F">
        <w:rPr>
          <w:rFonts w:eastAsiaTheme="minorHAnsi"/>
        </w:rPr>
        <w:t>GRANTEE will perform its duties within the time limits established in CONTRACT unless it receives written approval from STATE.  In performance of CONTRACT, time is of the essence.</w:t>
      </w:r>
    </w:p>
    <w:p w14:paraId="46D3593D" w14:textId="77777777" w:rsidR="00F0246F" w:rsidRPr="0095515F" w:rsidRDefault="00F0246F" w:rsidP="00F0246F">
      <w:pPr>
        <w:spacing w:after="0" w:line="240" w:lineRule="auto"/>
        <w:rPr>
          <w:rFonts w:eastAsiaTheme="minorHAnsi"/>
        </w:rPr>
      </w:pPr>
    </w:p>
    <w:p w14:paraId="35134FC7" w14:textId="77777777" w:rsidR="00F0246F" w:rsidRPr="0095515F" w:rsidRDefault="00F0246F" w:rsidP="00F0246F">
      <w:pPr>
        <w:spacing w:after="0"/>
        <w:contextualSpacing/>
        <w:rPr>
          <w:rFonts w:eastAsiaTheme="minorHAnsi"/>
        </w:rPr>
      </w:pPr>
      <w:r w:rsidRPr="0095515F">
        <w:rPr>
          <w:rFonts w:eastAsiaTheme="majorEastAsia" w:cstheme="majorBidi"/>
          <w:b/>
          <w:bCs/>
          <w:sz w:val="28"/>
          <w:szCs w:val="28"/>
        </w:rPr>
        <w:t>2. GRANTEE'S DUTIES.</w:t>
      </w:r>
      <w:r w:rsidRPr="0095515F">
        <w:rPr>
          <w:rFonts w:eastAsiaTheme="minorHAnsi"/>
        </w:rPr>
        <w:t xml:space="preserve"> </w:t>
      </w:r>
    </w:p>
    <w:p w14:paraId="40E85E3C" w14:textId="77777777" w:rsidR="00F0246F" w:rsidRPr="0095515F" w:rsidRDefault="00F0246F" w:rsidP="00F0246F">
      <w:pPr>
        <w:spacing w:after="120"/>
        <w:rPr>
          <w:rFonts w:eastAsiaTheme="minorHAnsi"/>
        </w:rPr>
      </w:pPr>
      <w:r w:rsidRPr="0095515F">
        <w:rPr>
          <w:rFonts w:eastAsiaTheme="majorEastAsia" w:cstheme="majorBidi"/>
          <w:b/>
          <w:sz w:val="26"/>
          <w:szCs w:val="26"/>
        </w:rPr>
        <w:t>2.1. Duties.</w:t>
      </w:r>
      <w:r w:rsidRPr="0095515F">
        <w:rPr>
          <w:rFonts w:eastAsiaTheme="minorHAnsi"/>
        </w:rPr>
        <w:t xml:space="preserve"> GRANTEE shall perform duties in accordance with </w:t>
      </w:r>
      <w:r w:rsidRPr="0095515F">
        <w:rPr>
          <w:rFonts w:eastAsiaTheme="minorHAnsi"/>
          <w:b/>
        </w:rPr>
        <w:t>Attachment A</w:t>
      </w:r>
      <w:r w:rsidRPr="0095515F">
        <w:rPr>
          <w:rFonts w:eastAsiaTheme="minorHAnsi"/>
        </w:rPr>
        <w:t>, Work Plan, which is attached and incorporated into this CONTRACT.</w:t>
      </w:r>
    </w:p>
    <w:p w14:paraId="2D73EE94"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2.2. Grant Progress Reports.</w:t>
      </w:r>
    </w:p>
    <w:p w14:paraId="539461E1" w14:textId="77777777" w:rsidR="00F0246F" w:rsidRPr="0095515F" w:rsidRDefault="00F0246F" w:rsidP="00F0246F">
      <w:pPr>
        <w:spacing w:after="120"/>
        <w:rPr>
          <w:rFonts w:eastAsiaTheme="minorHAnsi"/>
        </w:rPr>
      </w:pPr>
      <w:r w:rsidRPr="0095515F">
        <w:rPr>
          <w:rFonts w:eastAsiaTheme="minorHAnsi" w:cs="Calibri"/>
        </w:rPr>
        <w:t xml:space="preserve">GRANTEE shall submit </w:t>
      </w:r>
      <w:sdt>
        <w:sdtPr>
          <w:rPr>
            <w:rFonts w:eastAsiaTheme="minorHAnsi" w:cs="Calibri"/>
          </w:rPr>
          <w:id w:val="-280656240"/>
          <w:placeholder>
            <w:docPart w:val="3028F68F1A17415D99F6B81723B0F755"/>
          </w:placeholder>
          <w:showingPlcHdr/>
          <w:dropDownList>
            <w:listItem w:value="Choose a period"/>
            <w:listItem w:displayText="quarterly" w:value="quarterly"/>
            <w:listItem w:displayText="monthly" w:value="monthly"/>
            <w:listItem w:displayText="annually" w:value="annually"/>
          </w:dropDownList>
        </w:sdtPr>
        <w:sdtEndPr/>
        <w:sdtContent>
          <w:r w:rsidRPr="0095515F">
            <w:rPr>
              <w:rFonts w:eastAsiaTheme="minorHAnsi"/>
              <w:highlight w:val="yellow"/>
            </w:rPr>
            <w:t>Choose a period</w:t>
          </w:r>
        </w:sdtContent>
      </w:sdt>
      <w:r w:rsidRPr="0095515F">
        <w:rPr>
          <w:rFonts w:eastAsiaTheme="minorHAnsi" w:cs="Calibri"/>
        </w:rPr>
        <w:t xml:space="preserve"> grant pro</w:t>
      </w:r>
      <w:sdt>
        <w:sdtPr>
          <w:rPr>
            <w:rFonts w:eastAsiaTheme="minorHAnsi" w:cs="Calibri"/>
          </w:rPr>
          <w:id w:val="779141967"/>
          <w:docPartObj>
            <w:docPartGallery w:val="Watermarks"/>
          </w:docPartObj>
        </w:sdtPr>
        <w:sdtEndPr/>
        <w:sdtContent>
          <w:r w:rsidRPr="004763B4">
            <w:rPr>
              <w:rFonts w:eastAsiaTheme="minorHAnsi" w:cs="Calibri"/>
              <w:noProof/>
            </w:rPr>
            <mc:AlternateContent>
              <mc:Choice Requires="wps">
                <w:drawing>
                  <wp:anchor distT="0" distB="0" distL="114300" distR="114300" simplePos="0" relativeHeight="251658242" behindDoc="1" locked="0" layoutInCell="0" allowOverlap="1" wp14:anchorId="3BDAD981" wp14:editId="55D6F444">
                    <wp:simplePos x="0" y="0"/>
                    <wp:positionH relativeFrom="margin">
                      <wp:align>center</wp:align>
                    </wp:positionH>
                    <wp:positionV relativeFrom="margin">
                      <wp:align>center</wp:align>
                    </wp:positionV>
                    <wp:extent cx="5237480" cy="3142615"/>
                    <wp:effectExtent l="0" t="1143000" r="0" b="657860"/>
                    <wp:wrapNone/>
                    <wp:docPr id="1713206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1F8C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AD981" id="Text Box 3" o:spid="_x0000_s1027" type="#_x0000_t202" style="position:absolute;margin-left:0;margin-top:0;width:412.4pt;height:247.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8A1F8C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cs="Calibri"/>
        </w:rPr>
        <w:t xml:space="preserve">gress reports to the STATE.  Grant progress reports shall summarize activities and outcomes for the given period, and may include, but are not limited to goals, objectives, activities, outcomes, challenges, lessons learned and financial information.  </w:t>
      </w:r>
      <w:r w:rsidRPr="0095515F">
        <w:rPr>
          <w:rFonts w:eastAsiaTheme="minorHAnsi"/>
        </w:rPr>
        <w:t>GRANTEE shall submit program reports to the STATE according to the following schedule and in a mutually agreed upon format:</w:t>
      </w:r>
    </w:p>
    <w:p w14:paraId="7E7BE4D4" w14:textId="77777777" w:rsidR="00F0246F" w:rsidRPr="0095515F" w:rsidRDefault="00F0246F" w:rsidP="00F0246F">
      <w:pPr>
        <w:spacing w:after="0"/>
        <w:ind w:firstLine="720"/>
        <w:rPr>
          <w:rFonts w:eastAsiaTheme="minorHAnsi"/>
          <w:b/>
        </w:rPr>
      </w:pPr>
      <w:r w:rsidRPr="0095515F">
        <w:rPr>
          <w:rFonts w:eastAsiaTheme="minorHAnsi"/>
          <w:b/>
        </w:rPr>
        <w:t>Due Date:</w:t>
      </w:r>
      <w:r w:rsidRPr="0095515F">
        <w:rPr>
          <w:rFonts w:eastAsiaTheme="minorHAnsi"/>
          <w:b/>
        </w:rPr>
        <w:tab/>
      </w:r>
      <w:r w:rsidRPr="0095515F">
        <w:rPr>
          <w:rFonts w:eastAsiaTheme="minorHAnsi"/>
          <w:b/>
        </w:rPr>
        <w:tab/>
      </w:r>
      <w:r w:rsidRPr="0095515F">
        <w:rPr>
          <w:rFonts w:eastAsiaTheme="minorHAnsi"/>
          <w:b/>
        </w:rPr>
        <w:tab/>
        <w:t>For service period:</w:t>
      </w:r>
    </w:p>
    <w:p w14:paraId="72068F06" w14:textId="77777777" w:rsidR="00F0246F" w:rsidRPr="0095515F" w:rsidRDefault="0093348B" w:rsidP="00F0246F">
      <w:pPr>
        <w:spacing w:after="120"/>
        <w:ind w:firstLine="720"/>
        <w:rPr>
          <w:rFonts w:eastAsiaTheme="minorHAnsi"/>
        </w:rPr>
      </w:pPr>
      <w:sdt>
        <w:sdtPr>
          <w:rPr>
            <w:rFonts w:eastAsiaTheme="minorHAnsi"/>
          </w:rPr>
          <w:id w:val="-776637563"/>
          <w:placeholder>
            <w:docPart w:val="B625CED3E9624EB5B31BEAC51FFA1372"/>
          </w:placeholder>
          <w:showingPlcHdr/>
          <w:text/>
        </w:sdtPr>
        <w:sdtEndPr/>
        <w:sdtContent>
          <w:r w:rsidR="00F0246F" w:rsidRPr="0095515F">
            <w:rPr>
              <w:rFonts w:eastAsiaTheme="minorHAnsi"/>
              <w:highlight w:val="yellow"/>
            </w:rPr>
            <w:t>Click here to enter date</w:t>
          </w:r>
        </w:sdtContent>
      </w:sdt>
      <w:r w:rsidR="00F0246F" w:rsidRPr="0095515F">
        <w:rPr>
          <w:rFonts w:eastAsiaTheme="minorHAnsi"/>
        </w:rPr>
        <w:tab/>
      </w:r>
      <w:r w:rsidR="00F0246F" w:rsidRPr="0095515F">
        <w:rPr>
          <w:rFonts w:eastAsiaTheme="minorHAnsi"/>
        </w:rPr>
        <w:tab/>
        <w:t xml:space="preserve">Prior </w:t>
      </w:r>
      <w:sdt>
        <w:sdtPr>
          <w:rPr>
            <w:rFonts w:eastAsiaTheme="minorHAnsi"/>
          </w:rPr>
          <w:id w:val="566850037"/>
          <w:placeholder>
            <w:docPart w:val="56F036143C2B4E5890710FFFB4FE798C"/>
          </w:placeholder>
          <w:showingPlcHdr/>
          <w:dropDownList>
            <w:listItem w:value="Choose a period"/>
            <w:listItem w:displayText="quarter" w:value="quarter"/>
            <w:listItem w:displayText="month" w:value="month"/>
            <w:listItem w:displayText="year" w:value="year"/>
          </w:dropDownList>
        </w:sdtPr>
        <w:sdtEndPr/>
        <w:sdtContent>
          <w:r w:rsidR="00F0246F" w:rsidRPr="0095515F">
            <w:rPr>
              <w:rFonts w:eastAsiaTheme="minorHAnsi"/>
              <w:highlight w:val="yellow"/>
            </w:rPr>
            <w:t>Choose a period</w:t>
          </w:r>
        </w:sdtContent>
      </w:sdt>
      <w:r w:rsidR="00F0246F" w:rsidRPr="0095515F">
        <w:rPr>
          <w:rFonts w:eastAsiaTheme="minorHAnsi"/>
        </w:rPr>
        <w:tab/>
      </w:r>
    </w:p>
    <w:p w14:paraId="00A9DCAF" w14:textId="77777777" w:rsidR="00F0246F" w:rsidRPr="0095515F" w:rsidRDefault="0093348B" w:rsidP="00F0246F">
      <w:pPr>
        <w:spacing w:after="120"/>
        <w:ind w:firstLine="720"/>
        <w:rPr>
          <w:rFonts w:eastAsiaTheme="minorHAnsi"/>
        </w:rPr>
      </w:pPr>
      <w:sdt>
        <w:sdtPr>
          <w:rPr>
            <w:rFonts w:eastAsiaTheme="minorHAnsi"/>
          </w:rPr>
          <w:id w:val="635144149"/>
          <w:placeholder>
            <w:docPart w:val="D98B6ABA971043DDBEF7D6CAAE853EE3"/>
          </w:placeholder>
          <w:showingPlcHdr/>
          <w:text/>
        </w:sdtPr>
        <w:sdtEndPr/>
        <w:sdtContent>
          <w:r w:rsidR="00F0246F" w:rsidRPr="0095515F">
            <w:rPr>
              <w:rFonts w:eastAsiaTheme="minorHAnsi"/>
              <w:highlight w:val="yellow"/>
            </w:rPr>
            <w:t>Click here to enter date</w:t>
          </w:r>
        </w:sdtContent>
      </w:sdt>
      <w:r w:rsidR="00F0246F" w:rsidRPr="0095515F">
        <w:rPr>
          <w:rFonts w:eastAsiaTheme="minorHAnsi"/>
        </w:rPr>
        <w:tab/>
      </w:r>
      <w:r w:rsidR="00F0246F" w:rsidRPr="0095515F">
        <w:rPr>
          <w:rFonts w:eastAsiaTheme="minorHAnsi"/>
        </w:rPr>
        <w:tab/>
        <w:t xml:space="preserve">Prior </w:t>
      </w:r>
      <w:sdt>
        <w:sdtPr>
          <w:rPr>
            <w:rFonts w:eastAsiaTheme="minorHAnsi"/>
          </w:rPr>
          <w:id w:val="-1935653348"/>
          <w:placeholder>
            <w:docPart w:val="06ED5DCB869E4A11AE27ED3A0006D307"/>
          </w:placeholder>
          <w:showingPlcHdr/>
          <w:dropDownList>
            <w:listItem w:value="Choose a period"/>
            <w:listItem w:displayText="quarter" w:value="quarter"/>
            <w:listItem w:displayText="month" w:value="month"/>
            <w:listItem w:displayText="year" w:value="year"/>
          </w:dropDownList>
        </w:sdtPr>
        <w:sdtEndPr/>
        <w:sdtContent>
          <w:r w:rsidR="00F0246F" w:rsidRPr="0095515F">
            <w:rPr>
              <w:rFonts w:eastAsiaTheme="minorHAnsi"/>
              <w:highlight w:val="yellow"/>
            </w:rPr>
            <w:t>Choose a period</w:t>
          </w:r>
        </w:sdtContent>
      </w:sdt>
      <w:r w:rsidR="00F0246F" w:rsidRPr="0095515F">
        <w:rPr>
          <w:rFonts w:eastAsiaTheme="minorHAnsi"/>
        </w:rPr>
        <w:tab/>
      </w:r>
      <w:r w:rsidR="00F0246F" w:rsidRPr="0095515F">
        <w:rPr>
          <w:rFonts w:eastAsiaTheme="minorHAnsi"/>
        </w:rPr>
        <w:tab/>
      </w:r>
    </w:p>
    <w:p w14:paraId="0F83D0A9" w14:textId="77777777" w:rsidR="00F0246F" w:rsidRPr="0095515F" w:rsidRDefault="0093348B" w:rsidP="00F0246F">
      <w:pPr>
        <w:spacing w:after="120"/>
        <w:ind w:firstLine="720"/>
        <w:rPr>
          <w:rFonts w:eastAsiaTheme="minorHAnsi"/>
        </w:rPr>
      </w:pPr>
      <w:sdt>
        <w:sdtPr>
          <w:rPr>
            <w:rFonts w:eastAsiaTheme="minorHAnsi"/>
          </w:rPr>
          <w:id w:val="1161736721"/>
          <w:placeholder>
            <w:docPart w:val="A4AE9F3C1B7741E4BED853601BBA3B2C"/>
          </w:placeholder>
          <w:showingPlcHdr/>
          <w:text/>
        </w:sdtPr>
        <w:sdtEndPr/>
        <w:sdtContent>
          <w:r w:rsidR="00F0246F" w:rsidRPr="0095515F">
            <w:rPr>
              <w:rFonts w:eastAsiaTheme="minorHAnsi"/>
              <w:highlight w:val="yellow"/>
            </w:rPr>
            <w:t>Click here to enter date</w:t>
          </w:r>
        </w:sdtContent>
      </w:sdt>
      <w:r w:rsidR="00F0246F" w:rsidRPr="0095515F">
        <w:rPr>
          <w:rFonts w:eastAsiaTheme="minorHAnsi"/>
        </w:rPr>
        <w:tab/>
      </w:r>
      <w:r w:rsidR="00F0246F" w:rsidRPr="0095515F">
        <w:rPr>
          <w:rFonts w:eastAsiaTheme="minorHAnsi"/>
        </w:rPr>
        <w:tab/>
        <w:t xml:space="preserve">Prior </w:t>
      </w:r>
      <w:sdt>
        <w:sdtPr>
          <w:rPr>
            <w:rFonts w:eastAsiaTheme="minorHAnsi"/>
          </w:rPr>
          <w:id w:val="-493026772"/>
          <w:placeholder>
            <w:docPart w:val="DE027777C74C4C978325E42EB427EE62"/>
          </w:placeholder>
          <w:showingPlcHdr/>
          <w:dropDownList>
            <w:listItem w:value="Choose a period"/>
            <w:listItem w:displayText="quarter" w:value="quarter"/>
            <w:listItem w:displayText="month" w:value="month"/>
            <w:listItem w:displayText="year" w:value="year"/>
          </w:dropDownList>
        </w:sdtPr>
        <w:sdtEndPr/>
        <w:sdtContent>
          <w:r w:rsidR="00F0246F" w:rsidRPr="0095515F">
            <w:rPr>
              <w:rFonts w:eastAsiaTheme="minorHAnsi"/>
              <w:highlight w:val="yellow"/>
            </w:rPr>
            <w:t>Choose a period</w:t>
          </w:r>
        </w:sdtContent>
      </w:sdt>
    </w:p>
    <w:p w14:paraId="4EE8A7E1" w14:textId="77777777" w:rsidR="00F0246F" w:rsidRPr="0095515F" w:rsidRDefault="0093348B" w:rsidP="00F0246F">
      <w:pPr>
        <w:spacing w:after="120"/>
        <w:ind w:firstLine="720"/>
        <w:rPr>
          <w:rFonts w:eastAsiaTheme="majorEastAsia" w:cstheme="majorBidi"/>
          <w:bCs/>
          <w:u w:val="single"/>
        </w:rPr>
      </w:pPr>
      <w:sdt>
        <w:sdtPr>
          <w:rPr>
            <w:rFonts w:eastAsiaTheme="majorEastAsia" w:cstheme="majorBidi"/>
            <w:b/>
            <w:bCs/>
            <w:sz w:val="26"/>
            <w:szCs w:val="26"/>
          </w:rPr>
          <w:id w:val="-1556996204"/>
          <w:placeholder>
            <w:docPart w:val="7A78B8ED894E4CB8A9506E78171DF557"/>
          </w:placeholder>
          <w:showingPlcHdr/>
          <w:text/>
        </w:sdtPr>
        <w:sdtEndPr/>
        <w:sdtContent>
          <w:r w:rsidR="00F0246F" w:rsidRPr="0095515F">
            <w:rPr>
              <w:rFonts w:eastAsiaTheme="minorHAnsi"/>
              <w:highlight w:val="yellow"/>
            </w:rPr>
            <w:t>Click here to enter date</w:t>
          </w:r>
        </w:sdtContent>
      </w:sdt>
      <w:r w:rsidR="00F0246F" w:rsidRPr="0095515F">
        <w:rPr>
          <w:rFonts w:eastAsiaTheme="minorHAnsi"/>
        </w:rPr>
        <w:tab/>
      </w:r>
      <w:r w:rsidR="00F0246F" w:rsidRPr="0095515F">
        <w:rPr>
          <w:rFonts w:eastAsiaTheme="minorHAnsi"/>
        </w:rPr>
        <w:tab/>
        <w:t xml:space="preserve">Prior </w:t>
      </w:r>
      <w:sdt>
        <w:sdtPr>
          <w:rPr>
            <w:rFonts w:eastAsiaTheme="minorHAnsi"/>
          </w:rPr>
          <w:id w:val="-1773472995"/>
          <w:placeholder>
            <w:docPart w:val="FA2BE14E6C3B4B19B0FCEA19EFB77D02"/>
          </w:placeholder>
          <w:showingPlcHdr/>
          <w:dropDownList>
            <w:listItem w:value="Choose a period"/>
            <w:listItem w:displayText="quarter" w:value="quarter"/>
            <w:listItem w:displayText="month" w:value="month"/>
            <w:listItem w:displayText="year" w:value="year"/>
          </w:dropDownList>
        </w:sdtPr>
        <w:sdtEndPr/>
        <w:sdtContent>
          <w:r w:rsidR="00F0246F" w:rsidRPr="0095515F">
            <w:rPr>
              <w:rFonts w:eastAsiaTheme="minorHAnsi"/>
              <w:highlight w:val="yellow"/>
            </w:rPr>
            <w:t>Choose a period</w:t>
          </w:r>
        </w:sdtContent>
      </w:sdt>
    </w:p>
    <w:p w14:paraId="4E7D48D4" w14:textId="77777777" w:rsidR="00F0246F" w:rsidRPr="0095515F" w:rsidRDefault="00F0246F" w:rsidP="00F0246F">
      <w:pPr>
        <w:spacing w:after="120"/>
        <w:rPr>
          <w:rFonts w:eastAsiaTheme="minorHAnsi"/>
        </w:rPr>
      </w:pPr>
      <w:r w:rsidRPr="0095515F">
        <w:rPr>
          <w:rFonts w:eastAsiaTheme="majorEastAsia" w:cstheme="majorBidi"/>
          <w:b/>
          <w:sz w:val="26"/>
          <w:szCs w:val="26"/>
        </w:rPr>
        <w:t>2.3. Accessibility.</w:t>
      </w:r>
      <w:r w:rsidRPr="0095515F">
        <w:rPr>
          <w:rFonts w:eastAsiaTheme="minorHAnsi"/>
        </w:rPr>
        <w:t xml:space="preserve"> 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54" w:history="1">
        <w:r w:rsidRPr="0095515F">
          <w:rPr>
            <w:rFonts w:eastAsiaTheme="minorHAnsi"/>
            <w:color w:val="0000FF" w:themeColor="hyperlink"/>
            <w:u w:val="single"/>
          </w:rPr>
          <w:t>State of Minnesota Accessibility Standard</w:t>
        </w:r>
      </w:hyperlink>
      <w:r w:rsidRPr="0095515F">
        <w:rPr>
          <w:rFonts w:eastAsiaTheme="minorHAnsi"/>
        </w:rPr>
        <w:t>,</w:t>
      </w:r>
      <w:r w:rsidRPr="0095515F">
        <w:rPr>
          <w:rFonts w:eastAsiaTheme="minorHAnsi"/>
          <w:vertAlign w:val="superscript"/>
        </w:rPr>
        <w:footnoteReference w:id="12"/>
      </w:r>
      <w:r w:rsidRPr="0095515F">
        <w:rPr>
          <w:rFonts w:eastAsiaTheme="minorHAnsi"/>
        </w:rPr>
        <w:t xml:space="preserve"> as updated on July 1, 2024. This standard requires, in part, compliance with the Web Content Accessibility Guidelines (WCAG) 2.1 (Level AA) and Section 508 of the Rehabilitation Act of 1973.</w:t>
      </w:r>
    </w:p>
    <w:p w14:paraId="375FC655" w14:textId="77777777" w:rsidR="00F0246F" w:rsidRPr="0095515F" w:rsidRDefault="00F0246F" w:rsidP="00F0246F">
      <w:pPr>
        <w:spacing w:after="0"/>
        <w:rPr>
          <w:rFonts w:eastAsiaTheme="minorHAnsi"/>
        </w:rPr>
      </w:pPr>
      <w:r w:rsidRPr="0095515F">
        <w:rPr>
          <w:rFonts w:eastAsiaTheme="minorHAnsi"/>
        </w:rPr>
        <w:t xml:space="preserve">Information technology deliverables and services offered must comply with the State of Minnesota Accessibility Standard and any documents, reports, communications, etc. contained in an electronic format that GRANTEE delivers to or disseminates for the STATE must be accessible. (The relevant </w:t>
      </w:r>
      <w:r w:rsidRPr="0095515F">
        <w:rPr>
          <w:rFonts w:eastAsiaTheme="minorHAnsi"/>
        </w:rPr>
        <w:lastRenderedPageBreak/>
        <w:t>requirements are contained under the “Standards” tab at the link above.) Information technology deliverables or services that do not meet the required number of standards or the specific standards required may be rejected and STATE may withhold payment pursuant to clause 3.2(a) of CONTRACT.</w:t>
      </w:r>
      <w:r w:rsidRPr="0095515F">
        <w:rPr>
          <w:rFonts w:eastAsiaTheme="minorHAnsi"/>
        </w:rPr>
        <w:tab/>
      </w:r>
    </w:p>
    <w:p w14:paraId="70487222" w14:textId="77777777" w:rsidR="00F0246F" w:rsidRPr="0095515F" w:rsidRDefault="00F0246F" w:rsidP="00F0246F">
      <w:pPr>
        <w:spacing w:after="0" w:line="240" w:lineRule="auto"/>
        <w:rPr>
          <w:rFonts w:eastAsiaTheme="minorHAnsi"/>
        </w:rPr>
      </w:pPr>
    </w:p>
    <w:p w14:paraId="264F7897"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imes New Roman" w:cstheme="majorBidi"/>
          <w:b/>
          <w:bCs/>
          <w:sz w:val="28"/>
          <w:szCs w:val="28"/>
        </w:rPr>
        <w:t>3</w:t>
      </w:r>
      <w:r w:rsidRPr="0095515F">
        <w:rPr>
          <w:rFonts w:eastAsiaTheme="majorEastAsia" w:cstheme="majorBidi"/>
          <w:b/>
          <w:bCs/>
          <w:sz w:val="28"/>
          <w:szCs w:val="28"/>
        </w:rPr>
        <w:t>. CONSIDERATION AND TERMS OF PAYMENT.</w:t>
      </w:r>
    </w:p>
    <w:p w14:paraId="51D2049B" w14:textId="77777777" w:rsidR="00F0246F" w:rsidRPr="0095515F" w:rsidRDefault="00F0246F" w:rsidP="00F0246F">
      <w:pPr>
        <w:spacing w:after="120"/>
        <w:rPr>
          <w:rFonts w:eastAsiaTheme="minorHAnsi"/>
        </w:rPr>
      </w:pPr>
      <w:r w:rsidRPr="0095515F">
        <w:rPr>
          <w:rFonts w:eastAsiaTheme="majorEastAsia" w:cstheme="majorBidi"/>
          <w:b/>
          <w:sz w:val="26"/>
          <w:szCs w:val="26"/>
        </w:rPr>
        <w:t>3.1. Consideration.</w:t>
      </w:r>
      <w:r w:rsidRPr="0095515F">
        <w:rPr>
          <w:rFonts w:eastAsiaTheme="minorHAnsi"/>
        </w:rPr>
        <w:t xml:space="preserve"> STATE will pay for all services satisfactorily provided by GRANTEE under this CONTRACT.</w:t>
      </w:r>
    </w:p>
    <w:p w14:paraId="0107A0A7" w14:textId="77777777" w:rsidR="00F0246F" w:rsidRPr="0095515F" w:rsidRDefault="00F0246F" w:rsidP="00F0246F">
      <w:pPr>
        <w:keepNext/>
        <w:keepLines/>
        <w:spacing w:after="0"/>
        <w:ind w:left="720" w:hanging="360"/>
        <w:outlineLvl w:val="2"/>
        <w:rPr>
          <w:rFonts w:ascii="Calibri" w:eastAsiaTheme="majorEastAsia" w:hAnsi="Calibri" w:cstheme="majorBidi"/>
          <w:b/>
          <w:bCs/>
          <w:sz w:val="24"/>
        </w:rPr>
      </w:pPr>
      <w:r w:rsidRPr="0095515F">
        <w:rPr>
          <w:rFonts w:ascii="Calibri" w:eastAsiaTheme="majorEastAsia" w:hAnsi="Calibri" w:cstheme="majorBidi"/>
          <w:b/>
          <w:bCs/>
          <w:sz w:val="24"/>
        </w:rPr>
        <w:t xml:space="preserve">a.  Compensation. </w:t>
      </w:r>
    </w:p>
    <w:p w14:paraId="1CAAE130" w14:textId="77777777" w:rsidR="00F0246F" w:rsidRPr="0095515F" w:rsidRDefault="00F0246F" w:rsidP="00F0246F">
      <w:pPr>
        <w:spacing w:after="120"/>
        <w:ind w:left="994" w:hanging="360"/>
        <w:rPr>
          <w:rFonts w:eastAsiaTheme="minorHAnsi"/>
        </w:rPr>
      </w:pPr>
      <w:r w:rsidRPr="0095515F">
        <w:rPr>
          <w:rFonts w:eastAsiaTheme="minorHAnsi"/>
        </w:rPr>
        <w:t xml:space="preserve">1.    GRANTEE will be paid in accordance with </w:t>
      </w:r>
      <w:r w:rsidRPr="0095515F">
        <w:rPr>
          <w:rFonts w:eastAsiaTheme="minorHAnsi"/>
          <w:b/>
          <w:bCs/>
        </w:rPr>
        <w:t>Attachment B</w:t>
      </w:r>
      <w:r w:rsidRPr="0095515F">
        <w:rPr>
          <w:rFonts w:eastAsiaTheme="minorHAnsi"/>
        </w:rPr>
        <w:t xml:space="preserve">, Budget, which is attached and incorporated into this CONTRACT. </w:t>
      </w:r>
    </w:p>
    <w:p w14:paraId="628DC2F5" w14:textId="77777777" w:rsidR="00F0246F" w:rsidRPr="0095515F" w:rsidRDefault="00F0246F" w:rsidP="00F0246F">
      <w:pPr>
        <w:spacing w:before="120" w:after="0"/>
        <w:ind w:left="994" w:hanging="360"/>
        <w:rPr>
          <w:rFonts w:eastAsiaTheme="minorHAnsi"/>
          <w:color w:val="000000"/>
        </w:rPr>
      </w:pPr>
      <w:r w:rsidRPr="0095515F">
        <w:rPr>
          <w:rFonts w:eastAsiaTheme="minorHAnsi"/>
          <w:color w:val="000000"/>
        </w:rPr>
        <w:t>2.    Budget Modification.</w:t>
      </w:r>
    </w:p>
    <w:p w14:paraId="737D1225" w14:textId="77777777" w:rsidR="00F0246F" w:rsidRPr="0095515F" w:rsidRDefault="00F0246F" w:rsidP="00F0246F">
      <w:pPr>
        <w:spacing w:after="120"/>
        <w:ind w:left="1350" w:hanging="360"/>
        <w:contextualSpacing/>
        <w:rPr>
          <w:rFonts w:eastAsiaTheme="minorHAnsi"/>
          <w:color w:val="000000"/>
        </w:rPr>
      </w:pPr>
      <w:r w:rsidRPr="0095515F">
        <w:rPr>
          <w:rFonts w:eastAsiaTheme="minorHAnsi"/>
        </w:rPr>
        <w:t>a.    GRANTEE must obtain STATE written approval before changing any part of the budget.</w:t>
      </w:r>
    </w:p>
    <w:p w14:paraId="202E1592" w14:textId="77777777" w:rsidR="00F0246F" w:rsidRPr="0095515F" w:rsidRDefault="00F0246F" w:rsidP="00F0246F">
      <w:pPr>
        <w:spacing w:after="120"/>
        <w:ind w:left="1350" w:hanging="360"/>
        <w:contextualSpacing/>
        <w:rPr>
          <w:rFonts w:eastAsiaTheme="minorHAnsi"/>
          <w:color w:val="000000"/>
        </w:rPr>
      </w:pPr>
      <w:r w:rsidRPr="0095515F">
        <w:rPr>
          <w:rFonts w:eastAsiaTheme="minorHAnsi"/>
        </w:rPr>
        <w:t xml:space="preserve">b.    </w:t>
      </w:r>
      <w:r w:rsidRPr="0095515F">
        <w:rPr>
          <w:rFonts w:eastAsiaTheme="minorHAnsi"/>
          <w:color w:val="000000"/>
        </w:rPr>
        <w:t xml:space="preserve">Notwithstanding Clause 19.1 of CONTRACT, shifting of funds between budget line items does not require an amendment if the amount shifted does not exceed 10% of </w:t>
      </w:r>
      <w:r w:rsidRPr="0095515F">
        <w:rPr>
          <w:rFonts w:eastAsiaTheme="minorHAnsi"/>
        </w:rPr>
        <w:t>that</w:t>
      </w:r>
      <w:r w:rsidRPr="0095515F">
        <w:rPr>
          <w:rFonts w:eastAsiaTheme="minorHAnsi"/>
          <w:u w:val="single"/>
        </w:rPr>
        <w:t xml:space="preserve"> </w:t>
      </w:r>
      <w:r w:rsidRPr="0095515F">
        <w:rPr>
          <w:rFonts w:eastAsiaTheme="minorHAnsi"/>
        </w:rPr>
        <w:t>budget year total</w:t>
      </w:r>
      <w:r w:rsidRPr="0095515F">
        <w:rPr>
          <w:rFonts w:eastAsiaTheme="minorHAnsi"/>
          <w:color w:val="000000"/>
        </w:rPr>
        <w:t xml:space="preserve"> and does not change the total obligation amount.</w:t>
      </w:r>
    </w:p>
    <w:p w14:paraId="22FE4CE5" w14:textId="77777777" w:rsidR="00F0246F" w:rsidRPr="0095515F" w:rsidRDefault="00F0246F" w:rsidP="00F0246F">
      <w:pPr>
        <w:spacing w:after="120"/>
        <w:ind w:left="1354" w:hanging="360"/>
        <w:contextualSpacing/>
        <w:rPr>
          <w:rFonts w:eastAsiaTheme="minorHAnsi"/>
        </w:rPr>
      </w:pPr>
      <w:r w:rsidRPr="0095515F">
        <w:rPr>
          <w:rFonts w:eastAsiaTheme="minorHAnsi"/>
          <w:color w:val="000000"/>
        </w:rPr>
        <w:t>c.    If GRANTEE’s approved budget changes proceed without an amendment pursuant to this clause, GRANTEE must record the budget change in EGMS or on a form provided by STATE.</w:t>
      </w:r>
    </w:p>
    <w:p w14:paraId="10D8B247" w14:textId="77777777" w:rsidR="00F0246F" w:rsidRPr="0095515F" w:rsidRDefault="00F0246F" w:rsidP="00F0246F">
      <w:pPr>
        <w:spacing w:after="120"/>
        <w:ind w:left="720" w:hanging="360"/>
        <w:rPr>
          <w:rFonts w:ascii="Times New Roman" w:eastAsiaTheme="minorHAnsi" w:hAnsi="Times New Roman" w:cs="Times New Roman"/>
          <w:sz w:val="24"/>
          <w:szCs w:val="24"/>
        </w:rPr>
      </w:pPr>
      <w:r w:rsidRPr="0095515F">
        <w:rPr>
          <w:rFonts w:ascii="Calibri" w:eastAsiaTheme="majorEastAsia" w:hAnsi="Calibri" w:cstheme="majorBidi"/>
          <w:b/>
          <w:bCs/>
          <w:sz w:val="24"/>
          <w:szCs w:val="24"/>
        </w:rPr>
        <w:t xml:space="preserve">b. </w:t>
      </w:r>
      <w:r w:rsidRPr="0095515F">
        <w:rPr>
          <w:rFonts w:ascii="Calibri" w:eastAsiaTheme="majorEastAsia" w:hAnsi="Calibri" w:cstheme="majorBidi"/>
          <w:b/>
          <w:bCs/>
          <w:sz w:val="24"/>
          <w:szCs w:val="24"/>
        </w:rPr>
        <w:tab/>
        <w:t>Travel and subsistence expenses</w:t>
      </w:r>
      <w:r w:rsidRPr="0095515F">
        <w:rPr>
          <w:rFonts w:eastAsiaTheme="majorEastAsia" w:cstheme="majorBidi"/>
          <w:b/>
          <w:bCs/>
        </w:rPr>
        <w:t>.</w:t>
      </w:r>
      <w:r w:rsidRPr="0095515F">
        <w:rPr>
          <w:rFonts w:ascii="Times New Roman" w:eastAsiaTheme="minorHAnsi" w:hAnsi="Times New Roman" w:cs="Times New Roman"/>
          <w:sz w:val="24"/>
          <w:szCs w:val="24"/>
        </w:rPr>
        <w:t xml:space="preserve"> </w:t>
      </w:r>
      <w:r w:rsidRPr="0095515F">
        <w:rPr>
          <w:rFonts w:eastAsiaTheme="minorHAnsi" w:cs="Times New Roman"/>
        </w:rPr>
        <w:t xml:space="preserve">Reimbursement for travel and subsistence expenses actually and necessarily incurred as a result of GRANTEE's performance under this CONTRACT shall be no greater an amount than provided in the most current </w:t>
      </w:r>
      <w:hyperlink r:id="rId55" w:history="1">
        <w:r w:rsidRPr="0095515F">
          <w:rPr>
            <w:rFonts w:eastAsiaTheme="minorHAnsi" w:cs="Times New Roman"/>
            <w:color w:val="0000FF" w:themeColor="hyperlink"/>
            <w:u w:val="single"/>
          </w:rPr>
          <w:t>Commissioner’s Plan</w:t>
        </w:r>
      </w:hyperlink>
      <w:r w:rsidRPr="0095515F">
        <w:rPr>
          <w:rFonts w:eastAsiaTheme="minorHAnsi" w:cs="Times New Roman"/>
          <w:color w:val="0000FF" w:themeColor="hyperlink"/>
          <w:u w:val="single"/>
        </w:rPr>
        <w:t>, Chapter 15</w:t>
      </w:r>
      <w:r w:rsidRPr="0095515F">
        <w:rPr>
          <w:rFonts w:eastAsiaTheme="minorHAnsi" w:cs="Times New Roman"/>
        </w:rPr>
        <w:t>.</w:t>
      </w:r>
      <w:r w:rsidRPr="0095515F">
        <w:rPr>
          <w:rFonts w:eastAsiaTheme="minorHAnsi" w:cs="Times New Roman"/>
          <w:vertAlign w:val="superscript"/>
        </w:rPr>
        <w:footnoteReference w:id="13"/>
      </w:r>
      <w:r w:rsidRPr="0095515F">
        <w:rPr>
          <w:rFonts w:eastAsiaTheme="minorHAnsi" w:cs="Times New Roman"/>
        </w:rPr>
        <w:t xml:space="preserve"> GRANTEE shall not be reimbursed for travel and subsistence expenses incurred outside the geographical boundaries of Minnesota unless it has received prior written approval from STATE. Minnesota shall be considered the home</w:t>
      </w:r>
      <w:sdt>
        <w:sdtPr>
          <w:rPr>
            <w:rFonts w:eastAsiaTheme="minorHAnsi" w:cs="Times New Roman"/>
          </w:rPr>
          <w:id w:val="-1147511038"/>
          <w:docPartObj>
            <w:docPartGallery w:val="Watermarks"/>
          </w:docPartObj>
        </w:sdtPr>
        <w:sdtEndPr/>
        <w:sdtContent>
          <w:r w:rsidRPr="004763B4">
            <w:rPr>
              <w:rFonts w:eastAsiaTheme="minorHAnsi" w:cs="Times New Roman"/>
              <w:noProof/>
            </w:rPr>
            <mc:AlternateContent>
              <mc:Choice Requires="wps">
                <w:drawing>
                  <wp:anchor distT="0" distB="0" distL="114300" distR="114300" simplePos="0" relativeHeight="251658243" behindDoc="1" locked="0" layoutInCell="0" allowOverlap="1" wp14:anchorId="3265BCB4" wp14:editId="040523BB">
                    <wp:simplePos x="0" y="0"/>
                    <wp:positionH relativeFrom="margin">
                      <wp:align>center</wp:align>
                    </wp:positionH>
                    <wp:positionV relativeFrom="margin">
                      <wp:align>center</wp:align>
                    </wp:positionV>
                    <wp:extent cx="5237480" cy="3142615"/>
                    <wp:effectExtent l="0" t="1143000" r="0" b="657860"/>
                    <wp:wrapNone/>
                    <wp:docPr id="209868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83586F"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65BCB4" id="Text Box 4" o:spid="_x0000_s1028" type="#_x0000_t202" style="position:absolute;left:0;text-align:left;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183586F"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cs="Times New Roman"/>
        </w:rPr>
        <w:t xml:space="preserve"> state for determining whether travel is out of state.</w:t>
      </w:r>
    </w:p>
    <w:p w14:paraId="643C1366"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 xml:space="preserve">c. </w:t>
      </w:r>
      <w:r w:rsidRPr="0095515F">
        <w:rPr>
          <w:rFonts w:eastAsiaTheme="majorEastAsia" w:cstheme="majorBidi"/>
          <w:b/>
          <w:bCs/>
          <w:sz w:val="24"/>
        </w:rPr>
        <w:tab/>
        <w:t>Total obligation.</w:t>
      </w:r>
      <w:r w:rsidRPr="0095515F">
        <w:rPr>
          <w:rFonts w:eastAsiaTheme="minorHAnsi"/>
        </w:rPr>
        <w:t xml:space="preserve"> The total obligation of STATE for all compensation and reimbursements to GRANTEE shall not exceed </w:t>
      </w:r>
      <w:sdt>
        <w:sdtPr>
          <w:rPr>
            <w:rFonts w:eastAsiaTheme="minorHAnsi"/>
            <w:b/>
          </w:rPr>
          <w:id w:val="-1267612167"/>
          <w:placeholder>
            <w:docPart w:val="92E1E1F2586C46078D6EB15D6F4B60EC"/>
          </w:placeholder>
          <w:showingPlcHdr/>
          <w:text/>
        </w:sdtPr>
        <w:sdtEndPr>
          <w:rPr>
            <w:b w:val="0"/>
          </w:rPr>
        </w:sdtEndPr>
        <w:sdtContent>
          <w:r w:rsidRPr="0095515F">
            <w:rPr>
              <w:rFonts w:eastAsiaTheme="minorHAnsi"/>
              <w:b/>
            </w:rPr>
            <w:t>Click here to enter amount in words</w:t>
          </w:r>
        </w:sdtContent>
      </w:sdt>
      <w:r w:rsidRPr="0095515F">
        <w:rPr>
          <w:rFonts w:eastAsiaTheme="minorHAnsi"/>
        </w:rPr>
        <w:t xml:space="preserve"> </w:t>
      </w:r>
      <w:r w:rsidRPr="0095515F">
        <w:rPr>
          <w:rFonts w:eastAsiaTheme="minorHAnsi"/>
          <w:b/>
        </w:rPr>
        <w:t xml:space="preserve">dollars </w:t>
      </w:r>
      <w:r w:rsidRPr="0095515F">
        <w:rPr>
          <w:rFonts w:eastAsiaTheme="minorHAnsi"/>
        </w:rPr>
        <w:t>(</w:t>
      </w:r>
      <w:r w:rsidRPr="0095515F">
        <w:rPr>
          <w:rFonts w:eastAsiaTheme="minorHAnsi"/>
          <w:b/>
        </w:rPr>
        <w:t>$</w:t>
      </w:r>
      <w:r w:rsidRPr="0095515F">
        <w:rPr>
          <w:rFonts w:eastAsiaTheme="minorHAnsi"/>
        </w:rPr>
        <w:t>).</w:t>
      </w:r>
    </w:p>
    <w:p w14:paraId="6FC12670"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 xml:space="preserve">d. </w:t>
      </w:r>
      <w:r w:rsidRPr="0095515F">
        <w:rPr>
          <w:rFonts w:eastAsiaTheme="majorEastAsia" w:cstheme="majorBidi"/>
          <w:b/>
          <w:bCs/>
          <w:sz w:val="24"/>
        </w:rPr>
        <w:tab/>
        <w:t>Withholding.</w:t>
      </w:r>
      <w:r w:rsidRPr="0095515F">
        <w:rPr>
          <w:rFonts w:eastAsiaTheme="minorHAnsi"/>
        </w:rPr>
        <w:t xml:space="preserve">  For compensation payable under this CONTRACT, which is subject to withholding under state or federal law, appropriate amounts will be deducted and withheld by STATE as required.</w:t>
      </w:r>
    </w:p>
    <w:p w14:paraId="5FEC9697"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3.2. Terms of payment</w:t>
      </w:r>
    </w:p>
    <w:p w14:paraId="1259FB18" w14:textId="77777777" w:rsidR="00F0246F" w:rsidRPr="0095515F" w:rsidRDefault="00F0246F" w:rsidP="00F0246F">
      <w:pPr>
        <w:spacing w:after="120"/>
        <w:ind w:left="720" w:hanging="360"/>
        <w:rPr>
          <w:rFonts w:eastAsiaTheme="minorHAnsi"/>
          <w:highlight w:val="green"/>
        </w:rPr>
      </w:pPr>
      <w:r w:rsidRPr="0095515F">
        <w:rPr>
          <w:rFonts w:eastAsiaTheme="majorEastAsia" w:cstheme="majorBidi"/>
          <w:b/>
          <w:bCs/>
          <w:sz w:val="24"/>
        </w:rPr>
        <w:t xml:space="preserve">a. </w:t>
      </w:r>
      <w:r w:rsidRPr="0095515F">
        <w:rPr>
          <w:rFonts w:eastAsiaTheme="majorEastAsia" w:cstheme="majorBidi"/>
          <w:b/>
          <w:bCs/>
          <w:sz w:val="24"/>
        </w:rPr>
        <w:tab/>
        <w:t>Invoices.</w:t>
      </w:r>
      <w:r w:rsidRPr="0095515F">
        <w:rPr>
          <w:rFonts w:eastAsiaTheme="minorHAnsi"/>
        </w:rPr>
        <w:t xml:space="preserve"> Payments shall be made by STATE promptly after GRANTEE submits an invoice for services performed and the services have been determined acceptable by STATE's authorized agent pursuant to Clause 4.1. Invoices shall be submitted in a form prescribed by STATE, if applicable, and according to the following schedule: </w:t>
      </w:r>
      <w:sdt>
        <w:sdtPr>
          <w:rPr>
            <w:rFonts w:eastAsiaTheme="minorHAnsi"/>
            <w:b/>
          </w:rPr>
          <w:id w:val="1299806578"/>
          <w:placeholder>
            <w:docPart w:val="946A6B38E3A847EBB7CB4F1BA29D40D4"/>
          </w:placeholder>
          <w:showingPlcHdr/>
          <w:text/>
        </w:sdtPr>
        <w:sdtEndPr>
          <w:rPr>
            <w:b w:val="0"/>
          </w:rPr>
        </w:sdtEndPr>
        <w:sdtContent>
          <w:r w:rsidRPr="0095515F">
            <w:rPr>
              <w:rFonts w:eastAsiaTheme="minorHAnsi"/>
              <w:b/>
            </w:rPr>
            <w:t>Click here to enter invoicing schedule</w:t>
          </w:r>
        </w:sdtContent>
      </w:sdt>
      <w:r w:rsidRPr="0095515F">
        <w:rPr>
          <w:rFonts w:eastAsiaTheme="minorHAnsi"/>
        </w:rPr>
        <w:t xml:space="preserve">. If </w:t>
      </w:r>
      <w:r w:rsidRPr="0095515F">
        <w:rPr>
          <w:rFonts w:eastAsiaTheme="minorHAnsi"/>
        </w:rPr>
        <w:lastRenderedPageBreak/>
        <w:t>STATE does not prescribe a form, GRANTEE may submit invoices in a mutually agreed invoice format.</w:t>
      </w:r>
    </w:p>
    <w:p w14:paraId="21029233" w14:textId="465972C8" w:rsidR="00F0246F" w:rsidRPr="0095515F" w:rsidRDefault="00F0246F" w:rsidP="00F0246F">
      <w:pPr>
        <w:spacing w:after="120"/>
        <w:ind w:left="720" w:hanging="360"/>
        <w:rPr>
          <w:rFonts w:eastAsiaTheme="minorHAnsi"/>
        </w:rPr>
      </w:pPr>
      <w:r w:rsidRPr="0095515F">
        <w:rPr>
          <w:rFonts w:eastAsiaTheme="majorEastAsia" w:cstheme="majorBidi"/>
          <w:b/>
          <w:bCs/>
          <w:sz w:val="24"/>
        </w:rPr>
        <w:t xml:space="preserve">b. </w:t>
      </w:r>
      <w:r w:rsidRPr="0095515F">
        <w:rPr>
          <w:rFonts w:eastAsiaTheme="majorEastAsia" w:cstheme="majorBidi"/>
          <w:b/>
          <w:bCs/>
          <w:sz w:val="24"/>
        </w:rPr>
        <w:tab/>
        <w:t>Federal funds.</w:t>
      </w:r>
      <w:r w:rsidRPr="0095515F">
        <w:rPr>
          <w:rFonts w:eastAsiaTheme="minorHAnsi"/>
        </w:rPr>
        <w:t xml:space="preserve"> (Where applicable. If blank this section does not apply.) Payments are to be made from federal funds. If at any time such funds become unavailable, this CONTRACT shall be terminated immediately upon written notice of such fact by STATE to GRANTEE.  In the event of such termination, GRANTEE shall be entitled to payment, determined on a pro rata basis, for services satisfactorily performed.</w:t>
      </w:r>
      <w:r w:rsidRPr="0095515F">
        <w:rPr>
          <w:rFonts w:ascii="Helvetica" w:eastAsiaTheme="minorHAnsi" w:hAnsi="Helvetica" w:cs="Helvetica"/>
          <w:color w:val="333333"/>
          <w:sz w:val="23"/>
          <w:szCs w:val="23"/>
        </w:rPr>
        <w:t xml:space="preserve"> </w:t>
      </w:r>
      <w:r w:rsidRPr="0095515F">
        <w:rPr>
          <w:rFonts w:eastAsiaTheme="minorHAnsi" w:cstheme="minorHAnsi"/>
          <w:color w:val="333333"/>
        </w:rPr>
        <w:t>An amendment must be executed any time any of the data elements listed in 2 C</w:t>
      </w:r>
      <w:r w:rsidR="000A7F19">
        <w:rPr>
          <w:rFonts w:eastAsiaTheme="minorHAnsi" w:cstheme="minorHAnsi"/>
          <w:color w:val="333333"/>
        </w:rPr>
        <w:t>.</w:t>
      </w:r>
      <w:r w:rsidRPr="0095515F">
        <w:rPr>
          <w:rFonts w:eastAsiaTheme="minorHAnsi" w:cstheme="minorHAnsi"/>
          <w:color w:val="333333"/>
        </w:rPr>
        <w:t>F</w:t>
      </w:r>
      <w:r w:rsidR="000A7F19">
        <w:rPr>
          <w:rFonts w:eastAsiaTheme="minorHAnsi" w:cstheme="minorHAnsi"/>
          <w:color w:val="333333"/>
        </w:rPr>
        <w:t>.</w:t>
      </w:r>
      <w:r w:rsidRPr="0095515F">
        <w:rPr>
          <w:rFonts w:eastAsiaTheme="minorHAnsi" w:cstheme="minorHAnsi"/>
          <w:color w:val="333333"/>
        </w:rPr>
        <w:t>R</w:t>
      </w:r>
      <w:r w:rsidR="000A7F19">
        <w:rPr>
          <w:rFonts w:eastAsiaTheme="minorHAnsi" w:cstheme="minorHAnsi"/>
          <w:color w:val="333333"/>
        </w:rPr>
        <w:t>.</w:t>
      </w:r>
      <w:r w:rsidR="00240EB6">
        <w:rPr>
          <w:rFonts w:eastAsiaTheme="minorHAnsi" w:cstheme="minorHAnsi"/>
          <w:color w:val="333333"/>
        </w:rPr>
        <w:t xml:space="preserve"> §</w:t>
      </w:r>
      <w:r w:rsidRPr="0095515F">
        <w:rPr>
          <w:rFonts w:eastAsiaTheme="minorHAnsi" w:cstheme="minorHAnsi"/>
          <w:color w:val="333333"/>
        </w:rPr>
        <w:t xml:space="preserve"> 200.332 and this clause, including the Assistance Listing number, are changed</w:t>
      </w:r>
      <w:r w:rsidRPr="0095515F">
        <w:rPr>
          <w:rFonts w:eastAsiaTheme="minorHAnsi"/>
        </w:rPr>
        <w:t xml:space="preserve">, such as additional funds from the same federal award or additional funds from a different federal award. </w:t>
      </w:r>
      <w:r w:rsidRPr="0095515F">
        <w:rPr>
          <w:rFonts w:ascii="Calibri" w:eastAsia="Calibri" w:hAnsi="Calibri" w:cs="Times New Roman"/>
          <w:highlight w:val="green"/>
        </w:rPr>
        <w:t>STATE has determined that GRANTEE is a “contractor” and not a “subrecipient” pursuant to 2 C.F.R</w:t>
      </w:r>
      <w:r w:rsidR="00EA3BA5">
        <w:rPr>
          <w:rFonts w:ascii="Calibri" w:eastAsia="Calibri" w:hAnsi="Calibri" w:cs="Times New Roman"/>
          <w:highlight w:val="green"/>
        </w:rPr>
        <w:t>.</w:t>
      </w:r>
      <w:r w:rsidRPr="0095515F">
        <w:rPr>
          <w:rFonts w:ascii="Calibri" w:eastAsia="Calibri" w:hAnsi="Calibri" w:cs="Times New Roman"/>
          <w:highlight w:val="green"/>
        </w:rPr>
        <w:t xml:space="preserve"> </w:t>
      </w:r>
      <w:r w:rsidR="000A7F19">
        <w:rPr>
          <w:rFonts w:ascii="Calibri" w:eastAsia="Calibri" w:hAnsi="Calibri" w:cs="Times New Roman"/>
          <w:highlight w:val="green"/>
        </w:rPr>
        <w:t xml:space="preserve">§ </w:t>
      </w:r>
      <w:r w:rsidRPr="0095515F">
        <w:rPr>
          <w:rFonts w:ascii="Calibri" w:eastAsia="Calibri" w:hAnsi="Calibri" w:cs="Times New Roman"/>
          <w:highlight w:val="green"/>
        </w:rPr>
        <w:t>200.331.</w:t>
      </w:r>
    </w:p>
    <w:p w14:paraId="7AAF7721" w14:textId="77777777" w:rsidR="00F0246F" w:rsidRPr="0095515F" w:rsidRDefault="00F0246F" w:rsidP="00F0246F">
      <w:pPr>
        <w:spacing w:after="120"/>
        <w:ind w:left="720"/>
        <w:rPr>
          <w:rFonts w:eastAsiaTheme="minorHAnsi"/>
        </w:rPr>
      </w:pPr>
      <w:r w:rsidRPr="0095515F">
        <w:rPr>
          <w:rFonts w:eastAsiaTheme="majorEastAsia" w:cstheme="majorBidi"/>
          <w:b/>
          <w:i/>
          <w:sz w:val="24"/>
          <w:szCs w:val="24"/>
        </w:rPr>
        <w:t>Pass-through requirements</w:t>
      </w:r>
      <w:r w:rsidRPr="0095515F">
        <w:rPr>
          <w:rFonts w:eastAsiaTheme="majorEastAsia" w:cstheme="majorBidi"/>
          <w:b/>
          <w:sz w:val="26"/>
          <w:szCs w:val="26"/>
        </w:rPr>
        <w:t>.</w:t>
      </w:r>
      <w:r w:rsidRPr="0095515F">
        <w:rPr>
          <w:rFonts w:eastAsiaTheme="minorHAnsi"/>
          <w:b/>
        </w:rPr>
        <w:t xml:space="preserve"> </w:t>
      </w:r>
      <w:r w:rsidRPr="0095515F">
        <w:rPr>
          <w:rFonts w:eastAsiaTheme="minorHAnsi"/>
        </w:rPr>
        <w:t xml:space="preserve">GRANTEE acknowledges that, if it is a subrecipient of federal funds under this CONTRACT, GRANTEE may be subject to certain compliance obligations. GRANTEE can view these obligations in the </w:t>
      </w:r>
      <w:hyperlink r:id="rId56" w:history="1">
        <w:r w:rsidRPr="0095515F">
          <w:rPr>
            <w:rFonts w:eastAsiaTheme="minorHAnsi"/>
            <w:color w:val="0000FF" w:themeColor="hyperlink"/>
            <w:u w:val="single"/>
          </w:rPr>
          <w:t>Health and Human Services Grants Policy Statement</w:t>
        </w:r>
      </w:hyperlink>
      <w:r w:rsidRPr="0095515F">
        <w:rPr>
          <w:rFonts w:eastAsiaTheme="minorHAnsi"/>
        </w:rPr>
        <w:t>,</w:t>
      </w:r>
      <w:r w:rsidRPr="0095515F">
        <w:rPr>
          <w:rFonts w:eastAsiaTheme="minorHAnsi"/>
          <w:vertAlign w:val="superscript"/>
        </w:rPr>
        <w:footnoteReference w:id="14"/>
      </w:r>
      <w:r w:rsidRPr="0095515F">
        <w:rPr>
          <w:rFonts w:eastAsiaTheme="minorHAnsi"/>
        </w:rPr>
        <w:t xml:space="preserve"> in addition to specific public policy requirements related to the federal funds here. To the degree federal funds are used in this CONTRACT, STATE and GRANTEE agree to comply with all pass-through requireme</w:t>
      </w:r>
      <w:sdt>
        <w:sdtPr>
          <w:rPr>
            <w:rFonts w:eastAsiaTheme="minorHAnsi"/>
          </w:rPr>
          <w:id w:val="-1594154194"/>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4" behindDoc="1" locked="0" layoutInCell="0" allowOverlap="1" wp14:anchorId="54386458" wp14:editId="126E72A4">
                    <wp:simplePos x="0" y="0"/>
                    <wp:positionH relativeFrom="margin">
                      <wp:align>center</wp:align>
                    </wp:positionH>
                    <wp:positionV relativeFrom="margin">
                      <wp:align>center</wp:align>
                    </wp:positionV>
                    <wp:extent cx="5237480" cy="3142615"/>
                    <wp:effectExtent l="0" t="1143000" r="0" b="657860"/>
                    <wp:wrapNone/>
                    <wp:docPr id="1840239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9EEF8"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386458" id="Text Box 5" o:spid="_x0000_s1029" type="#_x0000_t202" style="position:absolute;left:0;text-align:left;margin-left:0;margin-top:0;width:412.4pt;height:24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149EEF8"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 xml:space="preserve">nts, including each party’s auditing requirements as stated in </w:t>
      </w:r>
      <w:hyperlink r:id="rId57" w:history="1">
        <w:r w:rsidRPr="0095515F">
          <w:rPr>
            <w:rFonts w:eastAsiaTheme="minorHAnsi"/>
            <w:color w:val="0000FF" w:themeColor="hyperlink"/>
            <w:u w:val="single"/>
          </w:rPr>
          <w:t>2 C.F.R. § 200.332 (Requirements for pass-through entities)</w:t>
        </w:r>
      </w:hyperlink>
      <w:r w:rsidRPr="0095515F">
        <w:rPr>
          <w:rFonts w:eastAsiaTheme="minorHAnsi"/>
          <w:vertAlign w:val="superscript"/>
        </w:rPr>
        <w:footnoteReference w:id="15"/>
      </w:r>
      <w:r w:rsidRPr="0095515F">
        <w:rPr>
          <w:rFonts w:eastAsiaTheme="minorHAnsi"/>
        </w:rPr>
        <w:t xml:space="preserve"> and </w:t>
      </w:r>
      <w:hyperlink r:id="rId58" w:history="1">
        <w:r w:rsidRPr="0095515F">
          <w:rPr>
            <w:rFonts w:eastAsiaTheme="minorHAnsi"/>
            <w:color w:val="0000FF" w:themeColor="hyperlink"/>
            <w:u w:val="single"/>
          </w:rPr>
          <w:t>2 C.F.R. §§ 200.501-521 (Subpart F – Audit Requirements)</w:t>
        </w:r>
      </w:hyperlink>
      <w:r w:rsidRPr="0095515F">
        <w:rPr>
          <w:rFonts w:eastAsiaTheme="minorHAnsi"/>
        </w:rPr>
        <w:t>.</w:t>
      </w:r>
      <w:r w:rsidRPr="0095515F">
        <w:rPr>
          <w:rFonts w:eastAsiaTheme="minorHAnsi"/>
          <w:vertAlign w:val="superscript"/>
        </w:rPr>
        <w:footnoteReference w:id="16"/>
      </w:r>
    </w:p>
    <w:p w14:paraId="387A2D91"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GRANTEE’s Name</w:t>
      </w:r>
      <w:r w:rsidRPr="0095515F">
        <w:rPr>
          <w:rFonts w:eastAsiaTheme="minorHAnsi"/>
        </w:rPr>
        <w:t xml:space="preserve">: </w:t>
      </w:r>
      <w:sdt>
        <w:sdtPr>
          <w:rPr>
            <w:rFonts w:eastAsiaTheme="minorHAnsi"/>
          </w:rPr>
          <w:id w:val="-63185754"/>
          <w:placeholder>
            <w:docPart w:val="B5F5D22E62C443D9BC79EB0D5FFBE0D4"/>
          </w:placeholder>
          <w:showingPlcHdr/>
          <w:text/>
        </w:sdtPr>
        <w:sdtEndPr/>
        <w:sdtContent>
          <w:r w:rsidRPr="0095515F">
            <w:rPr>
              <w:rFonts w:eastAsiaTheme="minorHAnsi"/>
              <w:highlight w:val="yellow"/>
            </w:rPr>
            <w:t>Click here to enter</w:t>
          </w:r>
        </w:sdtContent>
      </w:sdt>
      <w:r w:rsidRPr="0095515F">
        <w:rPr>
          <w:rFonts w:eastAsiaTheme="minorHAnsi"/>
        </w:rPr>
        <w:t xml:space="preserve"> (Must match the name associated with the Unique Entity Identifier.)</w:t>
      </w:r>
    </w:p>
    <w:p w14:paraId="4232E1D4"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GRANTEE’s Unique Entity Identifier</w:t>
      </w:r>
      <w:r w:rsidRPr="0095515F">
        <w:rPr>
          <w:rFonts w:eastAsiaTheme="minorHAnsi"/>
        </w:rPr>
        <w:t xml:space="preserve">: </w:t>
      </w:r>
      <w:sdt>
        <w:sdtPr>
          <w:rPr>
            <w:rFonts w:eastAsiaTheme="minorHAnsi"/>
          </w:rPr>
          <w:id w:val="2029216610"/>
          <w:placeholder>
            <w:docPart w:val="8910F2319B974B37B30BB0F31724FDD1"/>
          </w:placeholder>
          <w:showingPlcHdr/>
          <w:text/>
        </w:sdtPr>
        <w:sdtEndPr/>
        <w:sdtContent>
          <w:r w:rsidRPr="0095515F">
            <w:rPr>
              <w:rFonts w:eastAsiaTheme="minorHAnsi"/>
              <w:highlight w:val="yellow"/>
            </w:rPr>
            <w:t>Click here to enter</w:t>
          </w:r>
        </w:sdtContent>
      </w:sdt>
      <w:r w:rsidRPr="0095515F">
        <w:rPr>
          <w:rFonts w:eastAsiaTheme="minorHAnsi"/>
        </w:rPr>
        <w:t xml:space="preserve"> Effective April 4, 2022, the Unique Entity Identifier is the 12-character alphanumeric identifier established and assigned at </w:t>
      </w:r>
      <w:hyperlink r:id="rId59" w:history="1">
        <w:r w:rsidRPr="0095515F">
          <w:rPr>
            <w:rFonts w:eastAsiaTheme="minorHAnsi"/>
            <w:color w:val="0000FF" w:themeColor="hyperlink"/>
            <w:u w:val="single"/>
          </w:rPr>
          <w:t>SAM.gov</w:t>
        </w:r>
      </w:hyperlink>
      <w:r w:rsidRPr="0095515F">
        <w:rPr>
          <w:rFonts w:eastAsiaTheme="minorHAnsi"/>
        </w:rPr>
        <w:t xml:space="preserve"> to uniquely identify business entities and must match GRANTEE’s name.</w:t>
      </w:r>
    </w:p>
    <w:p w14:paraId="350E46CD"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Federal Award Identification Number (FAIN)</w:t>
      </w:r>
      <w:r w:rsidRPr="0095515F">
        <w:rPr>
          <w:rFonts w:eastAsiaTheme="minorHAnsi"/>
        </w:rPr>
        <w:t xml:space="preserve">: </w:t>
      </w:r>
      <w:sdt>
        <w:sdtPr>
          <w:rPr>
            <w:rFonts w:eastAsiaTheme="minorHAnsi"/>
          </w:rPr>
          <w:id w:val="-214735864"/>
          <w:placeholder>
            <w:docPart w:val="518E4B031A0D403080DF46094D10702A"/>
          </w:placeholder>
          <w:showingPlcHdr/>
          <w:text/>
        </w:sdtPr>
        <w:sdtEndPr/>
        <w:sdtContent>
          <w:r w:rsidRPr="0095515F">
            <w:rPr>
              <w:rFonts w:eastAsiaTheme="minorHAnsi"/>
              <w:highlight w:val="yellow"/>
            </w:rPr>
            <w:t>Click here to enter number</w:t>
          </w:r>
        </w:sdtContent>
      </w:sdt>
    </w:p>
    <w:p w14:paraId="7FBEF691"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Federal Award Date</w:t>
      </w:r>
      <w:r w:rsidRPr="0095515F">
        <w:rPr>
          <w:rFonts w:eastAsiaTheme="minorHAnsi"/>
        </w:rPr>
        <w:t xml:space="preserve">: </w:t>
      </w:r>
      <w:sdt>
        <w:sdtPr>
          <w:rPr>
            <w:rFonts w:eastAsiaTheme="minorHAnsi"/>
          </w:rPr>
          <w:id w:val="-814327491"/>
          <w:placeholder>
            <w:docPart w:val="9274839634F24CC6AB9F3EB996588627"/>
          </w:placeholder>
          <w:showingPlcHdr/>
          <w:text/>
        </w:sdtPr>
        <w:sdtEndPr/>
        <w:sdtContent>
          <w:r w:rsidRPr="0095515F">
            <w:rPr>
              <w:rFonts w:eastAsiaTheme="minorHAnsi"/>
              <w:highlight w:val="yellow"/>
            </w:rPr>
            <w:t>Click here to enter date</w:t>
          </w:r>
        </w:sdtContent>
      </w:sdt>
      <w:r w:rsidRPr="0095515F">
        <w:rPr>
          <w:rFonts w:eastAsiaTheme="minorHAnsi"/>
        </w:rPr>
        <w:t xml:space="preserve"> (The date of the award to the MN Dept. of Human Services.)</w:t>
      </w:r>
    </w:p>
    <w:p w14:paraId="5C061F8C"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lastRenderedPageBreak/>
        <w:t>CONTRACT (subaward) Period of Performance</w:t>
      </w:r>
      <w:r w:rsidRPr="0095515F">
        <w:rPr>
          <w:rFonts w:eastAsiaTheme="minorHAnsi"/>
        </w:rPr>
        <w:t xml:space="preserve">: Start date: </w:t>
      </w:r>
      <w:r w:rsidRPr="0095515F">
        <w:rPr>
          <w:rFonts w:eastAsiaTheme="minorHAnsi"/>
          <w:b/>
        </w:rPr>
        <w:t xml:space="preserve">See section 1.1 above. </w:t>
      </w:r>
      <w:r w:rsidRPr="0095515F">
        <w:rPr>
          <w:rFonts w:eastAsiaTheme="minorHAnsi"/>
        </w:rPr>
        <w:t xml:space="preserve">End date: </w:t>
      </w:r>
      <w:r w:rsidRPr="0095515F">
        <w:rPr>
          <w:rFonts w:eastAsiaTheme="minorHAnsi"/>
          <w:b/>
        </w:rPr>
        <w:t>See section 1.2 above.</w:t>
      </w:r>
    </w:p>
    <w:p w14:paraId="71F515E6"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CONTRACT (subaward) Budget Period Start and End Date</w:t>
      </w:r>
      <w:r w:rsidRPr="0095515F">
        <w:rPr>
          <w:rFonts w:eastAsiaTheme="minorHAnsi"/>
        </w:rPr>
        <w:t xml:space="preserve">: </w:t>
      </w:r>
      <w:sdt>
        <w:sdtPr>
          <w:rPr>
            <w:rFonts w:ascii="Calibri" w:eastAsia="Calibri" w:hAnsi="Calibri" w:cs="Times New Roman"/>
          </w:rPr>
          <w:id w:val="-590541995"/>
          <w:placeholder>
            <w:docPart w:val="BF0291CABE124C9691DBF0EA0ED4B800"/>
          </w:placeholder>
          <w:showingPlcHdr/>
          <w:text/>
        </w:sdtPr>
        <w:sdtEndPr/>
        <w:sdtContent>
          <w:r w:rsidRPr="0095515F">
            <w:rPr>
              <w:rFonts w:ascii="Calibri" w:eastAsia="Calibri" w:hAnsi="Calibri" w:cs="Times New Roman"/>
              <w:highlight w:val="yellow"/>
            </w:rPr>
            <w:t>Click here to enter date</w:t>
          </w:r>
        </w:sdtContent>
      </w:sdt>
      <w:r w:rsidRPr="0095515F">
        <w:rPr>
          <w:rFonts w:eastAsiaTheme="minorHAnsi" w:cstheme="minorHAnsi"/>
          <w:color w:val="333333"/>
          <w:shd w:val="clear" w:color="auto" w:fill="FFFFFF"/>
        </w:rPr>
        <w:t>.</w:t>
      </w:r>
    </w:p>
    <w:p w14:paraId="625602CD"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Amount of federal funds obligated to GRANTEE (subrecipient) in this CONTRACT</w:t>
      </w:r>
      <w:r w:rsidRPr="0095515F">
        <w:rPr>
          <w:rFonts w:eastAsiaTheme="minorHAnsi"/>
        </w:rPr>
        <w:t xml:space="preserve">: </w:t>
      </w:r>
      <w:r w:rsidRPr="0095515F">
        <w:rPr>
          <w:rFonts w:eastAsiaTheme="minorHAnsi"/>
          <w:b/>
        </w:rPr>
        <w:t>$</w:t>
      </w:r>
      <w:r w:rsidRPr="0095515F">
        <w:rPr>
          <w:rFonts w:eastAsiaTheme="minorHAnsi"/>
        </w:rPr>
        <w:t xml:space="preserve"> </w:t>
      </w:r>
      <w:sdt>
        <w:sdtPr>
          <w:rPr>
            <w:rFonts w:eastAsiaTheme="minorHAnsi"/>
          </w:rPr>
          <w:id w:val="8499046"/>
          <w:placeholder>
            <w:docPart w:val="D19216C8CBF24F8EA22F3DB7B241FF1C"/>
          </w:placeholder>
          <w:showingPlcHdr/>
          <w:text/>
        </w:sdtPr>
        <w:sdtEndPr/>
        <w:sdtContent>
          <w:r w:rsidRPr="0095515F">
            <w:rPr>
              <w:rFonts w:eastAsiaTheme="minorHAnsi"/>
              <w:highlight w:val="yellow"/>
            </w:rPr>
            <w:t>Click here to enter amount</w:t>
          </w:r>
        </w:sdtContent>
      </w:sdt>
    </w:p>
    <w:p w14:paraId="18B66232" w14:textId="77777777" w:rsidR="00F0246F" w:rsidRPr="0095515F" w:rsidRDefault="00F0246F" w:rsidP="00F0246F">
      <w:pPr>
        <w:numPr>
          <w:ilvl w:val="0"/>
          <w:numId w:val="24"/>
        </w:numPr>
        <w:spacing w:after="120" w:line="240" w:lineRule="auto"/>
        <w:ind w:left="1080"/>
        <w:rPr>
          <w:rFonts w:eastAsiaTheme="minorHAnsi"/>
        </w:rPr>
      </w:pPr>
      <w:r w:rsidRPr="0095515F">
        <w:rPr>
          <w:rFonts w:eastAsiaTheme="minorHAnsi"/>
          <w:i/>
        </w:rPr>
        <w:t>Total amount of federal funds committed to the GRANTEE (subrecipient), including this CONTRACT:</w:t>
      </w:r>
      <w:r w:rsidRPr="0095515F">
        <w:rPr>
          <w:rFonts w:eastAsiaTheme="minorHAnsi"/>
        </w:rPr>
        <w:t xml:space="preserve"> </w:t>
      </w:r>
      <w:r w:rsidRPr="0095515F">
        <w:rPr>
          <w:rFonts w:eastAsiaTheme="minorHAnsi"/>
          <w:b/>
        </w:rPr>
        <w:t>$</w:t>
      </w:r>
      <w:r w:rsidRPr="0095515F">
        <w:rPr>
          <w:rFonts w:eastAsiaTheme="minorHAnsi"/>
        </w:rPr>
        <w:t xml:space="preserve"> </w:t>
      </w:r>
      <w:sdt>
        <w:sdtPr>
          <w:rPr>
            <w:rFonts w:eastAsiaTheme="minorHAnsi"/>
          </w:rPr>
          <w:id w:val="1164357453"/>
          <w:placeholder>
            <w:docPart w:val="BBBBB6F1660443C8AB79E3C12EBCCD5D"/>
          </w:placeholder>
          <w:showingPlcHdr/>
          <w:text/>
        </w:sdtPr>
        <w:sdtEndPr/>
        <w:sdtContent>
          <w:r w:rsidRPr="0095515F">
            <w:rPr>
              <w:rFonts w:eastAsiaTheme="minorHAnsi"/>
              <w:highlight w:val="yellow"/>
            </w:rPr>
            <w:t>Click here to enter amount</w:t>
          </w:r>
        </w:sdtContent>
      </w:sdt>
    </w:p>
    <w:p w14:paraId="27E1C4F9" w14:textId="77777777" w:rsidR="00F0246F" w:rsidRPr="0095515F" w:rsidRDefault="00F0246F" w:rsidP="00F0246F">
      <w:pPr>
        <w:numPr>
          <w:ilvl w:val="0"/>
          <w:numId w:val="24"/>
        </w:numPr>
        <w:shd w:val="clear" w:color="auto" w:fill="FFFFFF"/>
        <w:spacing w:after="150" w:line="240" w:lineRule="auto"/>
        <w:ind w:left="1080"/>
        <w:rPr>
          <w:rFonts w:ascii="Calibri" w:eastAsia="Times New Roman" w:hAnsi="Calibri" w:cs="Calibri"/>
          <w:color w:val="333333"/>
        </w:rPr>
      </w:pPr>
      <w:r w:rsidRPr="0095515F">
        <w:rPr>
          <w:rFonts w:ascii="Calibri" w:eastAsia="Times New Roman" w:hAnsi="Calibri" w:cs="Calibri"/>
          <w:i/>
        </w:rPr>
        <w:t>Total Amount of the Federal Award from which the funds to the GRANTEE (subrecipient) are drawn</w:t>
      </w:r>
      <w:r w:rsidRPr="0095515F">
        <w:rPr>
          <w:rFonts w:ascii="Calibri" w:eastAsia="Times New Roman" w:hAnsi="Calibri" w:cs="Calibri"/>
          <w:i/>
          <w:color w:val="333333"/>
        </w:rPr>
        <w:t>:</w:t>
      </w:r>
      <w:r w:rsidRPr="0095515F">
        <w:rPr>
          <w:rFonts w:ascii="Calibri" w:eastAsia="Calibri" w:hAnsi="Calibri" w:cs="Times New Roman"/>
          <w:b/>
          <w:sz w:val="24"/>
          <w:szCs w:val="24"/>
        </w:rPr>
        <w:t xml:space="preserve"> $</w:t>
      </w:r>
      <w:sdt>
        <w:sdtPr>
          <w:rPr>
            <w:rFonts w:ascii="Calibri" w:eastAsia="Calibri" w:hAnsi="Calibri" w:cs="Times New Roman"/>
          </w:rPr>
          <w:id w:val="1928080174"/>
          <w:placeholder>
            <w:docPart w:val="2500545CC6DE498D99B68CA12702F01F"/>
          </w:placeholder>
          <w:showingPlcHdr/>
          <w:text/>
        </w:sdtPr>
        <w:sdtEndPr/>
        <w:sdtContent>
          <w:r w:rsidRPr="0095515F">
            <w:rPr>
              <w:rFonts w:ascii="Calibri" w:eastAsia="Calibri" w:hAnsi="Calibri" w:cs="Times New Roman"/>
              <w:highlight w:val="yellow"/>
            </w:rPr>
            <w:t>Click here to enter amount</w:t>
          </w:r>
        </w:sdtContent>
      </w:sdt>
    </w:p>
    <w:p w14:paraId="1B4E4FC3" w14:textId="77777777" w:rsidR="00F0246F" w:rsidRPr="0095515F" w:rsidRDefault="00F0246F" w:rsidP="00F0246F">
      <w:pPr>
        <w:numPr>
          <w:ilvl w:val="0"/>
          <w:numId w:val="24"/>
        </w:numPr>
        <w:spacing w:after="120"/>
        <w:ind w:left="1080"/>
        <w:rPr>
          <w:rFonts w:eastAsiaTheme="minorHAnsi"/>
        </w:rPr>
      </w:pPr>
      <w:r w:rsidRPr="0095515F">
        <w:rPr>
          <w:rFonts w:eastAsiaTheme="minorHAnsi"/>
          <w:i/>
        </w:rPr>
        <w:t>Federal Award Project description:</w:t>
      </w:r>
      <w:r w:rsidRPr="0095515F">
        <w:rPr>
          <w:rFonts w:eastAsiaTheme="minorHAnsi"/>
        </w:rPr>
        <w:t xml:space="preserve"> </w:t>
      </w:r>
      <w:sdt>
        <w:sdtPr>
          <w:rPr>
            <w:rFonts w:eastAsiaTheme="minorHAnsi"/>
          </w:rPr>
          <w:id w:val="-440153127"/>
          <w:placeholder>
            <w:docPart w:val="0537066013E94E668666CEA597D7B87F"/>
          </w:placeholder>
          <w:showingPlcHdr/>
          <w:text w:multiLine="1"/>
        </w:sdtPr>
        <w:sdtEndPr/>
        <w:sdtContent>
          <w:r w:rsidRPr="0095515F">
            <w:rPr>
              <w:rFonts w:eastAsiaTheme="minorHAnsi"/>
              <w:highlight w:val="yellow"/>
            </w:rPr>
            <w:t>Click here to enter text.</w:t>
          </w:r>
        </w:sdtContent>
      </w:sdt>
    </w:p>
    <w:p w14:paraId="2656B45F" w14:textId="77777777" w:rsidR="00F0246F" w:rsidRPr="0095515F" w:rsidRDefault="00F0246F" w:rsidP="00F0246F">
      <w:pPr>
        <w:numPr>
          <w:ilvl w:val="0"/>
          <w:numId w:val="24"/>
        </w:numPr>
        <w:spacing w:after="0" w:line="240" w:lineRule="auto"/>
        <w:ind w:left="1080"/>
        <w:rPr>
          <w:rFonts w:eastAsiaTheme="minorHAnsi"/>
        </w:rPr>
      </w:pPr>
      <w:r w:rsidRPr="0095515F">
        <w:rPr>
          <w:rFonts w:eastAsiaTheme="minorHAnsi"/>
          <w:i/>
        </w:rPr>
        <w:t>Name</w:t>
      </w:r>
      <w:r w:rsidRPr="0095515F">
        <w:rPr>
          <w:rFonts w:eastAsiaTheme="minorHAnsi"/>
        </w:rPr>
        <w:t>:</w:t>
      </w:r>
    </w:p>
    <w:p w14:paraId="675273C1" w14:textId="77777777" w:rsidR="00F0246F" w:rsidRPr="0095515F" w:rsidRDefault="00F0246F" w:rsidP="00F0246F">
      <w:pPr>
        <w:numPr>
          <w:ilvl w:val="0"/>
          <w:numId w:val="23"/>
        </w:numPr>
        <w:spacing w:after="0" w:line="240" w:lineRule="auto"/>
        <w:rPr>
          <w:rFonts w:eastAsiaTheme="minorHAnsi"/>
        </w:rPr>
      </w:pPr>
      <w:r w:rsidRPr="0095515F">
        <w:rPr>
          <w:rFonts w:eastAsiaTheme="minorHAnsi"/>
        </w:rPr>
        <w:t xml:space="preserve">Federal Awarding Agency: </w:t>
      </w:r>
      <w:sdt>
        <w:sdtPr>
          <w:rPr>
            <w:rFonts w:eastAsiaTheme="minorHAnsi"/>
          </w:rPr>
          <w:id w:val="-1234391998"/>
          <w:placeholder>
            <w:docPart w:val="20F8FEC2B9264EE58A91B4B7E33F977D"/>
          </w:placeholder>
          <w:showingPlcHdr/>
          <w:text/>
        </w:sdtPr>
        <w:sdtEndPr/>
        <w:sdtContent>
          <w:r w:rsidRPr="0095515F">
            <w:rPr>
              <w:rFonts w:eastAsiaTheme="minorHAnsi"/>
              <w:highlight w:val="yellow"/>
            </w:rPr>
            <w:t>Click here to enter text</w:t>
          </w:r>
        </w:sdtContent>
      </w:sdt>
    </w:p>
    <w:p w14:paraId="612FABBF" w14:textId="77777777" w:rsidR="00F0246F" w:rsidRPr="0095515F" w:rsidRDefault="00F0246F" w:rsidP="00F0246F">
      <w:pPr>
        <w:numPr>
          <w:ilvl w:val="0"/>
          <w:numId w:val="23"/>
        </w:numPr>
        <w:spacing w:after="0" w:line="240" w:lineRule="auto"/>
        <w:rPr>
          <w:rFonts w:eastAsiaTheme="minorHAnsi"/>
        </w:rPr>
      </w:pPr>
      <w:r w:rsidRPr="0095515F">
        <w:rPr>
          <w:rFonts w:eastAsiaTheme="minorHAnsi"/>
        </w:rPr>
        <w:t>MN Dept. of Human Services (DHS)</w:t>
      </w:r>
    </w:p>
    <w:p w14:paraId="7CDCA928" w14:textId="77777777" w:rsidR="00F0246F" w:rsidRPr="0095515F" w:rsidRDefault="00F0246F" w:rsidP="00F0246F">
      <w:pPr>
        <w:spacing w:after="120" w:line="240" w:lineRule="auto"/>
        <w:ind w:left="1440" w:hanging="360"/>
        <w:rPr>
          <w:rFonts w:asciiTheme="majorHAnsi" w:eastAsiaTheme="majorEastAsia" w:hAnsiTheme="majorHAnsi" w:cstheme="majorBidi"/>
          <w:b/>
          <w:bCs/>
          <w:color w:val="243F60" w:themeColor="accent1" w:themeShade="7F"/>
          <w:sz w:val="24"/>
          <w:szCs w:val="24"/>
        </w:rPr>
      </w:pPr>
      <w:r w:rsidRPr="0095515F">
        <w:rPr>
          <w:rFonts w:eastAsiaTheme="minorHAnsi"/>
        </w:rPr>
        <w:t>C.</w:t>
      </w:r>
      <w:r w:rsidRPr="0095515F">
        <w:rPr>
          <w:rFonts w:eastAsiaTheme="minorHAnsi"/>
        </w:rPr>
        <w:tab/>
        <w:t xml:space="preserve">Name and Contact information of DHS’s awarding official: </w:t>
      </w:r>
      <w:sdt>
        <w:sdtPr>
          <w:rPr>
            <w:rFonts w:ascii="Calibri" w:eastAsia="Calibri" w:hAnsi="Calibri" w:cs="Times New Roman"/>
          </w:rPr>
          <w:id w:val="-910223158"/>
          <w:placeholder>
            <w:docPart w:val="EB59B57C5204421D83E568445B41D067"/>
          </w:placeholder>
          <w:showingPlcHdr/>
          <w:text/>
        </w:sdtPr>
        <w:sdtEndPr/>
        <w:sdtContent>
          <w:r w:rsidRPr="0095515F">
            <w:rPr>
              <w:rFonts w:ascii="Calibri" w:eastAsia="Calibri" w:hAnsi="Calibri" w:cs="Times New Roman"/>
              <w:highlight w:val="yellow"/>
            </w:rPr>
            <w:t>Click here to enter name and contact information of authorized representative</w:t>
          </w:r>
        </w:sdtContent>
      </w:sdt>
    </w:p>
    <w:p w14:paraId="38525D84" w14:textId="77777777" w:rsidR="00F0246F" w:rsidRPr="0095515F" w:rsidRDefault="00F0246F" w:rsidP="00F0246F">
      <w:pPr>
        <w:spacing w:after="120" w:line="240" w:lineRule="auto"/>
        <w:ind w:left="1080" w:hanging="360"/>
        <w:rPr>
          <w:rFonts w:eastAsiaTheme="minorHAnsi"/>
        </w:rPr>
      </w:pPr>
      <w:r w:rsidRPr="0095515F">
        <w:rPr>
          <w:rFonts w:eastAsiaTheme="minorHAnsi"/>
        </w:rPr>
        <w:t>12.</w:t>
      </w:r>
      <w:r w:rsidRPr="0095515F">
        <w:rPr>
          <w:rFonts w:eastAsiaTheme="minorHAnsi"/>
        </w:rPr>
        <w:tab/>
      </w:r>
      <w:r w:rsidRPr="0095515F">
        <w:rPr>
          <w:rFonts w:eastAsiaTheme="minorHAnsi"/>
          <w:i/>
        </w:rPr>
        <w:t xml:space="preserve">Assistance Listings Number &amp; Name </w:t>
      </w:r>
      <w:r w:rsidRPr="0095515F">
        <w:rPr>
          <w:rFonts w:ascii="Calibri" w:eastAsia="Calibri" w:hAnsi="Calibri" w:cs="Times New Roman"/>
        </w:rPr>
        <w:t>(formerly known as CFDA No.)</w:t>
      </w:r>
      <w:r w:rsidRPr="0095515F">
        <w:rPr>
          <w:rFonts w:eastAsiaTheme="minorHAnsi"/>
          <w:i/>
        </w:rPr>
        <w:t>:</w:t>
      </w:r>
      <w:r w:rsidRPr="0095515F">
        <w:rPr>
          <w:rFonts w:eastAsiaTheme="minorHAnsi"/>
        </w:rPr>
        <w:t xml:space="preserve"> </w:t>
      </w:r>
      <w:r w:rsidRPr="0095515F">
        <w:rPr>
          <w:rFonts w:ascii="Calibri" w:eastAsia="Calibri" w:hAnsi="Calibri" w:cs="Times New Roman"/>
        </w:rPr>
        <w:t xml:space="preserve"> </w:t>
      </w:r>
      <w:sdt>
        <w:sdtPr>
          <w:rPr>
            <w:rFonts w:eastAsiaTheme="minorHAnsi"/>
            <w:b/>
          </w:rPr>
          <w:id w:val="981354258"/>
          <w:placeholder>
            <w:docPart w:val="52665B6268E64FF1BC8FDD0A344D8275"/>
          </w:placeholder>
          <w:showingPlcHdr/>
          <w:text/>
        </w:sdtPr>
        <w:sdtEndPr>
          <w:rPr>
            <w:b w:val="0"/>
          </w:rPr>
        </w:sdtEndPr>
        <w:sdtContent>
          <w:r w:rsidRPr="0095515F">
            <w:rPr>
              <w:rFonts w:ascii="Calibri" w:eastAsia="Calibri" w:hAnsi="Calibri" w:cs="Times New Roman"/>
              <w:highlight w:val="yellow"/>
            </w:rPr>
            <w:t>Click here to enter number</w:t>
          </w:r>
        </w:sdtContent>
      </w:sdt>
      <w:r w:rsidRPr="0095515F">
        <w:rPr>
          <w:rFonts w:ascii="Calibri" w:eastAsia="Calibri" w:hAnsi="Calibri" w:cs="Times New Roman"/>
        </w:rPr>
        <w:t xml:space="preserve">, </w:t>
      </w:r>
      <w:sdt>
        <w:sdtPr>
          <w:rPr>
            <w:rFonts w:eastAsiaTheme="minorHAnsi"/>
            <w:b/>
          </w:rPr>
          <w:id w:val="-974439814"/>
          <w:placeholder>
            <w:docPart w:val="323628A4B52A43DD969A8523D272FC32"/>
          </w:placeholder>
          <w:showingPlcHdr/>
          <w:text/>
        </w:sdtPr>
        <w:sdtEndPr>
          <w:rPr>
            <w:b w:val="0"/>
          </w:rPr>
        </w:sdtEndPr>
        <w:sdtContent>
          <w:r w:rsidRPr="0095515F">
            <w:rPr>
              <w:rFonts w:eastAsiaTheme="minorHAnsi"/>
              <w:highlight w:val="yellow"/>
            </w:rPr>
            <w:t>Click here to enter title</w:t>
          </w:r>
        </w:sdtContent>
      </w:sdt>
      <w:r w:rsidRPr="0095515F">
        <w:rPr>
          <w:rFonts w:ascii="Calibri" w:eastAsia="Calibri" w:hAnsi="Calibri" w:cs="Times New Roman"/>
        </w:rPr>
        <w:t xml:space="preserve">, </w:t>
      </w:r>
      <w:sdt>
        <w:sdtPr>
          <w:rPr>
            <w:rFonts w:eastAsiaTheme="minorHAnsi"/>
          </w:rPr>
          <w:id w:val="-1167941404"/>
          <w:placeholder>
            <w:docPart w:val="19FA743DBAB5494F8C3272F58F269C91"/>
          </w:placeholder>
          <w:showingPlcHdr/>
          <w:text/>
        </w:sdtPr>
        <w:sdtEndPr>
          <w:rPr>
            <w:highlight w:val="yellow"/>
          </w:rPr>
        </w:sdtEndPr>
        <w:sdtContent>
          <w:r w:rsidRPr="0095515F">
            <w:rPr>
              <w:rFonts w:eastAsiaTheme="minorHAnsi"/>
              <w:highlight w:val="yellow"/>
            </w:rPr>
            <w:t>Click here to enter total amount made available at time of disbursement</w:t>
          </w:r>
        </w:sdtContent>
      </w:sdt>
    </w:p>
    <w:p w14:paraId="4ADA5FB4" w14:textId="611017BF" w:rsidR="00F0246F" w:rsidRPr="0095515F" w:rsidRDefault="00F0246F" w:rsidP="00F0246F">
      <w:pPr>
        <w:spacing w:after="120"/>
        <w:ind w:left="1080" w:hanging="360"/>
        <w:rPr>
          <w:rFonts w:eastAsiaTheme="minorHAnsi"/>
        </w:rPr>
      </w:pPr>
      <w:r w:rsidRPr="0095515F">
        <w:rPr>
          <w:rFonts w:eastAsiaTheme="minorHAnsi"/>
        </w:rPr>
        <w:t>13.</w:t>
      </w:r>
      <w:r w:rsidRPr="0095515F">
        <w:rPr>
          <w:rFonts w:eastAsiaTheme="minorHAnsi"/>
        </w:rPr>
        <w:tab/>
      </w:r>
      <w:r w:rsidRPr="0095515F">
        <w:rPr>
          <w:rFonts w:eastAsiaTheme="minorHAnsi"/>
          <w:i/>
        </w:rPr>
        <w:t>Is this federal award related to research and development?</w:t>
      </w:r>
      <w:r w:rsidRPr="0095515F">
        <w:rPr>
          <w:rFonts w:eastAsiaTheme="minorHAnsi"/>
        </w:rPr>
        <w:t xml:space="preserve">  </w:t>
      </w:r>
      <w:sdt>
        <w:sdtPr>
          <w:rPr>
            <w:rFonts w:eastAsiaTheme="minorHAnsi"/>
          </w:rPr>
          <w:id w:val="-1661527948"/>
          <w14:checkbox>
            <w14:checked w14:val="0"/>
            <w14:checkedState w14:val="2612" w14:font="MS Gothic"/>
            <w14:uncheckedState w14:val="2610" w14:font="MS Gothic"/>
          </w14:checkbox>
        </w:sdtPr>
        <w:sdtEndPr/>
        <w:sdtContent>
          <w:r w:rsidRPr="0095515F">
            <w:rPr>
              <w:rFonts w:ascii="Segoe UI Symbol" w:eastAsiaTheme="minorHAnsi" w:hAnsi="Segoe UI Symbol" w:cs="Segoe UI Symbol"/>
            </w:rPr>
            <w:t>☐</w:t>
          </w:r>
        </w:sdtContent>
      </w:sdt>
      <w:r w:rsidRPr="0095515F">
        <w:rPr>
          <w:rFonts w:eastAsiaTheme="minorHAnsi"/>
        </w:rPr>
        <w:t xml:space="preserve"> Yes</w:t>
      </w:r>
      <w:r w:rsidRPr="0095515F">
        <w:rPr>
          <w:rFonts w:eastAsiaTheme="minorHAnsi"/>
        </w:rPr>
        <w:tab/>
      </w:r>
      <w:sdt>
        <w:sdtPr>
          <w:rPr>
            <w:rFonts w:eastAsiaTheme="minorHAnsi"/>
          </w:rPr>
          <w:id w:val="1976795236"/>
          <w14:checkbox>
            <w14:checked w14:val="0"/>
            <w14:checkedState w14:val="2612" w14:font="MS Gothic"/>
            <w14:uncheckedState w14:val="2610" w14:font="MS Gothic"/>
          </w14:checkbox>
        </w:sdtPr>
        <w:sdtEndPr/>
        <w:sdtContent>
          <w:r w:rsidRPr="0095515F">
            <w:rPr>
              <w:rFonts w:ascii="Segoe UI Symbol" w:eastAsiaTheme="minorHAnsi" w:hAnsi="Segoe UI Symbol" w:cs="Segoe UI Symbol"/>
            </w:rPr>
            <w:t>☐</w:t>
          </w:r>
        </w:sdtContent>
      </w:sdt>
      <w:r w:rsidRPr="0095515F">
        <w:rPr>
          <w:rFonts w:eastAsiaTheme="minorHAnsi"/>
        </w:rPr>
        <w:t xml:space="preserve"> No</w:t>
      </w:r>
    </w:p>
    <w:p w14:paraId="3696528F" w14:textId="77777777" w:rsidR="00F0246F" w:rsidRPr="0095515F" w:rsidRDefault="00F0246F" w:rsidP="00F0246F">
      <w:pPr>
        <w:spacing w:after="0"/>
        <w:ind w:left="1080" w:hanging="360"/>
        <w:rPr>
          <w:rFonts w:eastAsiaTheme="minorHAnsi"/>
        </w:rPr>
      </w:pPr>
      <w:r w:rsidRPr="0095515F">
        <w:rPr>
          <w:rFonts w:eastAsiaTheme="minorHAnsi"/>
        </w:rPr>
        <w:t>14.</w:t>
      </w:r>
      <w:r w:rsidRPr="0095515F">
        <w:rPr>
          <w:rFonts w:eastAsiaTheme="minorHAnsi"/>
        </w:rPr>
        <w:tab/>
      </w:r>
      <w:r w:rsidRPr="0095515F">
        <w:rPr>
          <w:rFonts w:eastAsiaTheme="minorHAnsi"/>
          <w:i/>
        </w:rPr>
        <w:t>Indirect Cost Rate for the GRANTEE is:</w:t>
      </w:r>
      <w:r w:rsidRPr="0095515F">
        <w:rPr>
          <w:rFonts w:eastAsiaTheme="minorHAnsi"/>
        </w:rPr>
        <w:t xml:space="preserve"> </w:t>
      </w:r>
      <w:sdt>
        <w:sdtPr>
          <w:rPr>
            <w:rFonts w:eastAsiaTheme="minorHAnsi"/>
          </w:rPr>
          <w:id w:val="-975450897"/>
          <w:placeholder>
            <w:docPart w:val="842F7FD9B6234AF5A5E7C07EACAE5CA9"/>
          </w:placeholder>
          <w:showingPlcHdr/>
          <w:text/>
        </w:sdtPr>
        <w:sdtEndPr/>
        <w:sdtContent>
          <w:r w:rsidRPr="0095515F">
            <w:rPr>
              <w:rFonts w:eastAsiaTheme="minorHAnsi"/>
              <w:highlight w:val="yellow"/>
            </w:rPr>
            <w:t>Click here to enter rate</w:t>
          </w:r>
        </w:sdtContent>
      </w:sdt>
      <w:r w:rsidRPr="0095515F">
        <w:rPr>
          <w:rFonts w:eastAsiaTheme="minorHAnsi"/>
        </w:rPr>
        <w:t xml:space="preserve"> (including if the </w:t>
      </w:r>
      <w:r w:rsidRPr="0095515F">
        <w:rPr>
          <w:rFonts w:eastAsiaTheme="minorHAnsi"/>
          <w:i/>
        </w:rPr>
        <w:t xml:space="preserve">de minimis </w:t>
      </w:r>
      <w:r w:rsidRPr="0095515F">
        <w:rPr>
          <w:rFonts w:eastAsiaTheme="minorHAnsi"/>
        </w:rPr>
        <w:t>rate is charged.)</w:t>
      </w:r>
    </w:p>
    <w:p w14:paraId="3FEA0D71" w14:textId="77777777" w:rsidR="00F0246F" w:rsidRPr="0095515F" w:rsidRDefault="00F0246F" w:rsidP="00F0246F">
      <w:pPr>
        <w:spacing w:after="0" w:line="240" w:lineRule="auto"/>
        <w:ind w:left="720" w:hanging="360"/>
        <w:rPr>
          <w:rFonts w:eastAsiaTheme="minorHAnsi"/>
        </w:rPr>
      </w:pPr>
    </w:p>
    <w:p w14:paraId="11128B8F"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 xml:space="preserve">4. CONDITIONS OF PAYMENT. </w:t>
      </w:r>
    </w:p>
    <w:p w14:paraId="0F80A8D2" w14:textId="77777777" w:rsidR="00F0246F" w:rsidRPr="0095515F" w:rsidRDefault="00F0246F" w:rsidP="00F0246F">
      <w:pPr>
        <w:spacing w:after="120"/>
        <w:rPr>
          <w:rFonts w:eastAsiaTheme="minorHAnsi"/>
        </w:rPr>
      </w:pPr>
      <w:r w:rsidRPr="0095515F">
        <w:rPr>
          <w:rFonts w:eastAsiaTheme="majorEastAsia" w:cstheme="majorBidi"/>
          <w:b/>
          <w:sz w:val="26"/>
          <w:szCs w:val="26"/>
        </w:rPr>
        <w:t>4.1. Satisfaction of STATE.</w:t>
      </w:r>
      <w:r w:rsidRPr="0095515F">
        <w:rPr>
          <w:rFonts w:eastAsiaTheme="minorHAnsi"/>
        </w:rPr>
        <w:t xml:space="preserve"> All services provided by GRANTEE pursuant to this CONTRACT shall be performed to the satisfaction of STATE, as determined at the sole discretion of its authorized representative, and in accord with all applicable federal, state, and local laws, ordinances, rules, and regulations including business registr</w:t>
      </w:r>
      <w:sdt>
        <w:sdtPr>
          <w:rPr>
            <w:rFonts w:eastAsiaTheme="minorHAnsi"/>
          </w:rPr>
          <w:id w:val="-2054138786"/>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5" behindDoc="1" locked="0" layoutInCell="0" allowOverlap="1" wp14:anchorId="3230BBEB" wp14:editId="12A60502">
                    <wp:simplePos x="0" y="0"/>
                    <wp:positionH relativeFrom="margin">
                      <wp:align>center</wp:align>
                    </wp:positionH>
                    <wp:positionV relativeFrom="margin">
                      <wp:align>center</wp:align>
                    </wp:positionV>
                    <wp:extent cx="5237480" cy="3142615"/>
                    <wp:effectExtent l="0" t="1143000" r="0" b="657860"/>
                    <wp:wrapNone/>
                    <wp:docPr id="1184604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2C83C"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30BBEB" id="Text Box 6" o:spid="_x0000_s1030" type="#_x0000_t202" style="position:absolute;margin-left:0;margin-top:0;width:412.4pt;height:24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3E2C83C"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ation requirements of the Office of the Secretary of State.  GRANTEE shall not receive payment for work found by STATE to be unsatisfactory, or performed in violation of federal, state, or local law, ordinance, rule, or regulation, or if GRANTEE has failed to provide Grant Progress Reports pursuant to Clause 2.2, or if the Progress Reports are determined to be unsatisfactory.</w:t>
      </w:r>
    </w:p>
    <w:p w14:paraId="55D938C9" w14:textId="69C2A25A" w:rsidR="00F0246F" w:rsidRPr="0095515F" w:rsidRDefault="00F0246F" w:rsidP="00F0246F">
      <w:pPr>
        <w:spacing w:after="120"/>
        <w:rPr>
          <w:rFonts w:eastAsiaTheme="minorHAnsi"/>
        </w:rPr>
      </w:pPr>
      <w:r w:rsidRPr="0095515F">
        <w:rPr>
          <w:rFonts w:eastAsiaTheme="majorEastAsia" w:cstheme="majorBidi"/>
          <w:b/>
          <w:sz w:val="26"/>
          <w:szCs w:val="26"/>
        </w:rPr>
        <w:t>4.2. Payments to subcontractors.</w:t>
      </w:r>
      <w:r w:rsidRPr="0095515F">
        <w:rPr>
          <w:rFonts w:eastAsiaTheme="minorHAnsi"/>
        </w:rPr>
        <w:t xml:space="preserve"> (If applicable)  As required by Minn</w:t>
      </w:r>
      <w:r w:rsidR="001A41E0">
        <w:rPr>
          <w:rFonts w:eastAsiaTheme="minorHAnsi"/>
        </w:rPr>
        <w:t>esota</w:t>
      </w:r>
      <w:r w:rsidRPr="0095515F">
        <w:rPr>
          <w:rFonts w:eastAsiaTheme="minorHAnsi"/>
        </w:rPr>
        <w:t xml:space="preserve"> Stat</w:t>
      </w:r>
      <w:r w:rsidR="001A41E0">
        <w:rPr>
          <w:rFonts w:eastAsiaTheme="minorHAnsi"/>
        </w:rPr>
        <w:t>utes, section</w:t>
      </w:r>
      <w:r w:rsidRPr="0095515F">
        <w:rPr>
          <w:rFonts w:eastAsiaTheme="minorHAnsi"/>
        </w:rPr>
        <w:t xml:space="preserve"> 16A.1245, GRANTEE must pay all subcontractors, within ten (10) calendar days of GRANTEE’s receipt of payment from STATE for undisputed services provided by the subcontractor(s) and must pay interest at the rate of 1-1/2 percent per month or any part of a month to the subcontractor(s) on any undisputed amount not paid on time to the subcontractor(s).</w:t>
      </w:r>
    </w:p>
    <w:p w14:paraId="09644F37" w14:textId="2BA2DD18" w:rsidR="00F0246F" w:rsidRPr="0095515F" w:rsidRDefault="00F0246F" w:rsidP="00F0246F">
      <w:pPr>
        <w:spacing w:after="120"/>
        <w:rPr>
          <w:rFonts w:ascii="Calibri" w:eastAsiaTheme="minorHAnsi" w:hAnsi="Calibri"/>
          <w:color w:val="000000"/>
          <w:u w:val="single"/>
        </w:rPr>
      </w:pPr>
      <w:r w:rsidRPr="0095515F">
        <w:rPr>
          <w:rFonts w:eastAsiaTheme="majorEastAsia" w:cstheme="majorBidi"/>
          <w:b/>
          <w:sz w:val="26"/>
          <w:szCs w:val="26"/>
        </w:rPr>
        <w:lastRenderedPageBreak/>
        <w:t xml:space="preserve">4.3. Administrative costs and reimbursable expenses. </w:t>
      </w:r>
      <w:r w:rsidRPr="0095515F">
        <w:rPr>
          <w:rFonts w:eastAsiaTheme="minorHAnsi"/>
        </w:rPr>
        <w:t>Pursuant to Minn</w:t>
      </w:r>
      <w:r w:rsidR="001A41E0">
        <w:rPr>
          <w:rFonts w:eastAsiaTheme="minorHAnsi"/>
        </w:rPr>
        <w:t>esota</w:t>
      </w:r>
      <w:r w:rsidRPr="0095515F">
        <w:rPr>
          <w:rFonts w:eastAsiaTheme="minorHAnsi"/>
        </w:rPr>
        <w:t xml:space="preserve"> Stat</w:t>
      </w:r>
      <w:r w:rsidR="001A41E0">
        <w:rPr>
          <w:rFonts w:eastAsiaTheme="minorHAnsi"/>
        </w:rPr>
        <w:t>utes, section</w:t>
      </w:r>
      <w:r w:rsidRPr="0095515F">
        <w:rPr>
          <w:rFonts w:eastAsiaTheme="minorHAnsi"/>
        </w:rPr>
        <w:t xml:space="preserve"> 16B.98, subd</w:t>
      </w:r>
      <w:r w:rsidR="001A41E0">
        <w:rPr>
          <w:rFonts w:eastAsiaTheme="minorHAnsi"/>
        </w:rPr>
        <w:t>ivision</w:t>
      </w:r>
      <w:r w:rsidRPr="0095515F">
        <w:rPr>
          <w:rFonts w:eastAsiaTheme="minorHAnsi"/>
        </w:rPr>
        <w:t xml:space="preserve"> 1(a), GRANTEE agrees to minimize administrative costs as a condition of this grant. GRANTEE shall ensure that costs claimed for reimbursement shall be actual costs, to be determined in accordance with 2 C.F.R. § 200.0. GRANTEE shall not invoice STATE for services that are reimbursable via a public or private health insurance plan. </w:t>
      </w:r>
      <w:r w:rsidRPr="0095515F">
        <w:rPr>
          <w:rFonts w:ascii="Calibri" w:eastAsiaTheme="minorHAnsi" w:hAnsi="Calibri"/>
          <w:color w:val="000000"/>
        </w:rPr>
        <w:t>If GRANTEE receives funds from a source other than STATE in exchange for services, then GRANTEE may not receive payment from STATE for those same services.  GRANTEE shall seek reimbursement from all sources before seeking reimbursement pursuant to CONTRACT.</w:t>
      </w:r>
      <w:r w:rsidRPr="0095515F">
        <w:rPr>
          <w:rFonts w:ascii="Calibri" w:eastAsiaTheme="minorHAnsi" w:hAnsi="Calibri"/>
          <w:color w:val="000000"/>
          <w:u w:val="single"/>
        </w:rPr>
        <w:t xml:space="preserve">  </w:t>
      </w:r>
    </w:p>
    <w:p w14:paraId="683F9C70"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4.4. Unexpended Funds.</w:t>
      </w:r>
    </w:p>
    <w:p w14:paraId="6B615C03" w14:textId="77777777" w:rsidR="00F0246F" w:rsidRPr="0095515F" w:rsidRDefault="00F0246F" w:rsidP="00F0246F">
      <w:pPr>
        <w:spacing w:after="0"/>
        <w:rPr>
          <w:rFonts w:eastAsiaTheme="minorHAnsi"/>
        </w:rPr>
      </w:pPr>
      <w:r w:rsidRPr="0095515F">
        <w:rPr>
          <w:rFonts w:eastAsiaTheme="minorHAnsi"/>
        </w:rPr>
        <w:t>GRANTEE must promptly return to the STATE any unexpended funds that have not been accounted for annually in a financial report to the STATE due at grant closeout.</w:t>
      </w:r>
    </w:p>
    <w:p w14:paraId="1113CB70" w14:textId="77777777" w:rsidR="00F0246F" w:rsidRPr="0095515F" w:rsidRDefault="00F0246F" w:rsidP="00F0246F">
      <w:pPr>
        <w:spacing w:after="0" w:line="240" w:lineRule="auto"/>
        <w:rPr>
          <w:rFonts w:eastAsiaTheme="minorHAnsi"/>
        </w:rPr>
      </w:pPr>
    </w:p>
    <w:p w14:paraId="3F705457" w14:textId="77777777" w:rsidR="00F0246F" w:rsidRPr="0095515F" w:rsidRDefault="00F0246F" w:rsidP="00F0246F">
      <w:pPr>
        <w:spacing w:after="0" w:line="240" w:lineRule="auto"/>
        <w:rPr>
          <w:rFonts w:eastAsiaTheme="majorEastAsia" w:cstheme="majorBidi"/>
          <w:b/>
          <w:sz w:val="26"/>
          <w:szCs w:val="26"/>
        </w:rPr>
      </w:pPr>
      <w:r w:rsidRPr="0095515F">
        <w:rPr>
          <w:rFonts w:eastAsiaTheme="majorEastAsia" w:cstheme="majorBidi"/>
          <w:b/>
          <w:bCs/>
          <w:sz w:val="28"/>
          <w:szCs w:val="28"/>
        </w:rPr>
        <w:t>5. PAYMENT RECOUPMENT.</w:t>
      </w:r>
      <w:r w:rsidRPr="0095515F">
        <w:rPr>
          <w:rFonts w:eastAsiaTheme="majorEastAsia" w:cstheme="majorBidi"/>
          <w:b/>
          <w:sz w:val="26"/>
          <w:szCs w:val="26"/>
        </w:rPr>
        <w:t xml:space="preserve"> </w:t>
      </w:r>
    </w:p>
    <w:p w14:paraId="5360607A" w14:textId="77777777" w:rsidR="00F0246F" w:rsidRPr="0095515F" w:rsidRDefault="00F0246F" w:rsidP="00F0246F">
      <w:pPr>
        <w:spacing w:after="120"/>
        <w:rPr>
          <w:rFonts w:ascii="Calibri" w:eastAsia="Times New Roman" w:hAnsi="Calibri" w:cs="Times New Roman"/>
          <w:color w:val="000000"/>
        </w:rPr>
      </w:pPr>
      <w:r w:rsidRPr="0095515F">
        <w:rPr>
          <w:rFonts w:ascii="Calibri" w:eastAsia="Times New Roman" w:hAnsi="Calibri" w:cs="Times New Roman"/>
          <w:color w:val="000000"/>
        </w:rPr>
        <w:t>GRANTEE must reimburse STATE upon demand or STATE may deduct from future payments under this CONTRACT or future CONTRACTS the following:</w:t>
      </w:r>
    </w:p>
    <w:p w14:paraId="3361FE1D" w14:textId="77777777" w:rsidR="00F0246F" w:rsidRPr="0095515F" w:rsidRDefault="00F0246F" w:rsidP="00F0246F">
      <w:pPr>
        <w:spacing w:after="120" w:line="240" w:lineRule="auto"/>
        <w:ind w:left="720" w:hanging="360"/>
        <w:rPr>
          <w:rFonts w:ascii="Calibri" w:eastAsia="Times New Roman" w:hAnsi="Calibri" w:cs="Times New Roman"/>
          <w:color w:val="000000"/>
        </w:rPr>
      </w:pPr>
      <w:r w:rsidRPr="0095515F">
        <w:rPr>
          <w:rFonts w:ascii="Calibri" w:eastAsiaTheme="majorEastAsia" w:hAnsi="Calibri" w:cstheme="majorBidi"/>
          <w:b/>
          <w:bCs/>
          <w:sz w:val="24"/>
        </w:rPr>
        <w:t>a.</w:t>
      </w:r>
      <w:r w:rsidRPr="0095515F">
        <w:rPr>
          <w:rFonts w:ascii="Calibri" w:eastAsiaTheme="majorEastAsia" w:hAnsi="Calibri" w:cstheme="majorBidi"/>
          <w:b/>
          <w:bCs/>
          <w:sz w:val="24"/>
        </w:rPr>
        <w:tab/>
      </w:r>
      <w:r w:rsidRPr="0095515F">
        <w:rPr>
          <w:rFonts w:ascii="Calibri" w:eastAsia="Times New Roman" w:hAnsi="Calibri" w:cs="Times New Roman"/>
          <w:color w:val="000000"/>
        </w:rPr>
        <w:t xml:space="preserve">Any amounts received by GRANTEE from the STATE for contract services that have been inaccurately reported or are found to be unsubstantiated; </w:t>
      </w:r>
    </w:p>
    <w:p w14:paraId="515E778D" w14:textId="77777777" w:rsidR="00F0246F" w:rsidRPr="0095515F" w:rsidRDefault="00F0246F" w:rsidP="00F0246F">
      <w:pPr>
        <w:spacing w:after="120" w:line="240" w:lineRule="auto"/>
        <w:ind w:left="720" w:hanging="360"/>
        <w:rPr>
          <w:rFonts w:ascii="Calibri" w:eastAsia="Times New Roman" w:hAnsi="Calibri" w:cs="Times New Roman"/>
          <w:color w:val="000000"/>
        </w:rPr>
      </w:pPr>
      <w:r w:rsidRPr="0095515F">
        <w:rPr>
          <w:rFonts w:ascii="Calibri" w:eastAsiaTheme="majorEastAsia" w:hAnsi="Calibri" w:cstheme="majorBidi"/>
          <w:b/>
          <w:bCs/>
          <w:sz w:val="24"/>
        </w:rPr>
        <w:t>b.</w:t>
      </w:r>
      <w:r w:rsidRPr="0095515F">
        <w:rPr>
          <w:rFonts w:ascii="Calibri" w:eastAsia="Times New Roman" w:hAnsi="Calibri" w:cs="Times New Roman"/>
          <w:color w:val="000000"/>
        </w:rPr>
        <w:tab/>
        <w:t xml:space="preserve">Any amounts paid by GRANTEE to a subcontractor not authorized in writing by STATE; </w:t>
      </w:r>
    </w:p>
    <w:p w14:paraId="301D2DF9" w14:textId="77777777" w:rsidR="00F0246F" w:rsidRPr="0095515F" w:rsidRDefault="00F0246F" w:rsidP="00F0246F">
      <w:pPr>
        <w:spacing w:after="120" w:line="240" w:lineRule="auto"/>
        <w:ind w:left="720" w:hanging="360"/>
        <w:rPr>
          <w:rFonts w:ascii="Calibri" w:eastAsia="Times New Roman" w:hAnsi="Calibri" w:cs="Times New Roman"/>
          <w:color w:val="000000"/>
        </w:rPr>
      </w:pPr>
      <w:r w:rsidRPr="0095515F">
        <w:rPr>
          <w:rFonts w:ascii="Calibri" w:eastAsiaTheme="majorEastAsia" w:hAnsi="Calibri" w:cstheme="majorBidi"/>
          <w:b/>
          <w:bCs/>
          <w:sz w:val="24"/>
        </w:rPr>
        <w:t>c.</w:t>
      </w:r>
      <w:r w:rsidRPr="0095515F">
        <w:rPr>
          <w:rFonts w:ascii="Calibri" w:eastAsia="Times New Roman" w:hAnsi="Calibri" w:cs="Times New Roman"/>
          <w:color w:val="000000"/>
        </w:rPr>
        <w:tab/>
        <w:t>Any amount paid by STATE for services which either duplicate services covered by other specific grants or contracts, or amounts determined by STATE as non-allowable under the line-item budget, clause 3.1.a.;</w:t>
      </w:r>
    </w:p>
    <w:p w14:paraId="6A796373" w14:textId="77777777" w:rsidR="00F0246F" w:rsidRPr="0095515F" w:rsidRDefault="00F0246F" w:rsidP="00F0246F">
      <w:pPr>
        <w:spacing w:after="120" w:line="240" w:lineRule="auto"/>
        <w:ind w:left="720" w:hanging="360"/>
        <w:rPr>
          <w:rFonts w:ascii="Calibri" w:eastAsia="Times New Roman" w:hAnsi="Calibri" w:cs="Times New Roman"/>
          <w:color w:val="000000"/>
        </w:rPr>
      </w:pPr>
      <w:r w:rsidRPr="0095515F">
        <w:rPr>
          <w:rFonts w:ascii="Calibri" w:eastAsiaTheme="majorEastAsia" w:hAnsi="Calibri" w:cstheme="majorBidi"/>
          <w:b/>
          <w:bCs/>
          <w:sz w:val="24"/>
        </w:rPr>
        <w:t>d.</w:t>
      </w:r>
      <w:r w:rsidRPr="0095515F">
        <w:rPr>
          <w:rFonts w:ascii="Calibri" w:eastAsia="Times New Roman" w:hAnsi="Calibri" w:cs="Times New Roman"/>
          <w:color w:val="000000"/>
        </w:rPr>
        <w:tab/>
        <w:t>Any amounts paid by STATE for which GRANTEE’S books, records and other documents are not sufficient to clearly substantiate that those amounts were used by GRANTEE to perform contract services, in accordance with clause 2, GRANTEE’s Duties; and/or</w:t>
      </w:r>
    </w:p>
    <w:p w14:paraId="4DE9233F" w14:textId="77777777" w:rsidR="00F0246F" w:rsidRPr="0095515F" w:rsidRDefault="00F0246F" w:rsidP="00F0246F">
      <w:pPr>
        <w:spacing w:after="0" w:line="240" w:lineRule="auto"/>
        <w:ind w:left="720" w:hanging="360"/>
        <w:rPr>
          <w:rFonts w:ascii="Calibri" w:eastAsia="Times New Roman" w:hAnsi="Calibri" w:cs="Times New Roman"/>
          <w:color w:val="000000"/>
        </w:rPr>
      </w:pPr>
      <w:r w:rsidRPr="0095515F">
        <w:rPr>
          <w:rFonts w:ascii="Calibri" w:eastAsiaTheme="majorEastAsia" w:hAnsi="Calibri" w:cstheme="majorBidi"/>
          <w:b/>
          <w:bCs/>
          <w:sz w:val="24"/>
        </w:rPr>
        <w:t>e.</w:t>
      </w:r>
      <w:r w:rsidRPr="0095515F">
        <w:rPr>
          <w:rFonts w:ascii="Calibri" w:eastAsia="Times New Roman" w:hAnsi="Calibri" w:cs="Times New Roman"/>
          <w:color w:val="000000"/>
        </w:rPr>
        <w:tab/>
        <w:t>Any amount identified as a financial audit exception.</w:t>
      </w:r>
    </w:p>
    <w:p w14:paraId="03F9F405" w14:textId="77777777" w:rsidR="00F0246F" w:rsidRPr="0095515F" w:rsidRDefault="00F0246F" w:rsidP="00F0246F">
      <w:pPr>
        <w:spacing w:after="0" w:line="240" w:lineRule="auto"/>
        <w:ind w:left="720" w:hanging="360"/>
        <w:rPr>
          <w:rFonts w:ascii="Calibri" w:eastAsia="Times New Roman" w:hAnsi="Calibri" w:cs="Times New Roman"/>
          <w:color w:val="000000"/>
        </w:rPr>
      </w:pPr>
    </w:p>
    <w:p w14:paraId="271305E9"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6. TERMINATION.</w:t>
      </w:r>
    </w:p>
    <w:p w14:paraId="1FD687EC" w14:textId="77777777" w:rsidR="00F0246F" w:rsidRPr="0095515F" w:rsidRDefault="00F0246F" w:rsidP="00F0246F">
      <w:pPr>
        <w:spacing w:after="0"/>
        <w:rPr>
          <w:rFonts w:eastAsiaTheme="majorEastAsia" w:cstheme="majorBidi"/>
          <w:b/>
          <w:sz w:val="26"/>
          <w:szCs w:val="26"/>
        </w:rPr>
      </w:pPr>
      <w:r w:rsidRPr="0095515F">
        <w:rPr>
          <w:rFonts w:eastAsiaTheme="majorEastAsia" w:cstheme="majorBidi"/>
          <w:b/>
          <w:sz w:val="26"/>
          <w:szCs w:val="26"/>
        </w:rPr>
        <w:t>6.1. Termination by the State.</w:t>
      </w:r>
    </w:p>
    <w:p w14:paraId="04293F21" w14:textId="77777777" w:rsidR="00F0246F" w:rsidRPr="0095515F" w:rsidRDefault="00F0246F" w:rsidP="00F0246F">
      <w:pPr>
        <w:spacing w:after="120"/>
        <w:ind w:left="720" w:hanging="360"/>
        <w:rPr>
          <w:rFonts w:eastAsiaTheme="minorHAnsi"/>
          <w:sz w:val="24"/>
          <w:szCs w:val="24"/>
        </w:rPr>
      </w:pPr>
      <w:r w:rsidRPr="0095515F">
        <w:rPr>
          <w:rFonts w:eastAsiaTheme="majorEastAsia" w:cstheme="majorBidi"/>
          <w:b/>
          <w:sz w:val="24"/>
          <w:szCs w:val="24"/>
        </w:rPr>
        <w:t xml:space="preserve">a. </w:t>
      </w:r>
      <w:r w:rsidRPr="0095515F">
        <w:rPr>
          <w:rFonts w:eastAsiaTheme="majorEastAsia" w:cstheme="majorBidi"/>
          <w:b/>
          <w:sz w:val="24"/>
          <w:szCs w:val="24"/>
        </w:rPr>
        <w:tab/>
        <w:t>Without cause.</w:t>
      </w:r>
      <w:r w:rsidRPr="0095515F">
        <w:rPr>
          <w:rFonts w:eastAsiaTheme="minorHAnsi"/>
          <w:sz w:val="24"/>
          <w:szCs w:val="24"/>
        </w:rPr>
        <w:t xml:space="preserve"> </w:t>
      </w:r>
      <w:r w:rsidRPr="0095515F">
        <w:rPr>
          <w:rFonts w:eastAsiaTheme="minorHAnsi"/>
        </w:rPr>
        <w:t>STATE may terminate this CONTRACT without cause, upon 30 days’ written notice to GRANTEE.  Upon termination, GRANTEE will be entitled to payment, determined on a pro rata basis, for services satisfactorily performed.</w:t>
      </w:r>
    </w:p>
    <w:p w14:paraId="3D679906" w14:textId="77777777" w:rsidR="00F0246F" w:rsidRPr="0095515F" w:rsidRDefault="00F0246F" w:rsidP="00F0246F">
      <w:pPr>
        <w:spacing w:after="120"/>
        <w:ind w:left="720" w:hanging="360"/>
        <w:rPr>
          <w:rFonts w:eastAsiaTheme="minorHAnsi"/>
        </w:rPr>
      </w:pPr>
      <w:r w:rsidRPr="0095515F">
        <w:rPr>
          <w:rFonts w:eastAsiaTheme="minorHAnsi"/>
          <w:b/>
          <w:bCs/>
          <w:sz w:val="24"/>
          <w:szCs w:val="24"/>
        </w:rPr>
        <w:t xml:space="preserve">b. </w:t>
      </w:r>
      <w:r w:rsidRPr="0095515F">
        <w:rPr>
          <w:rFonts w:eastAsiaTheme="minorHAnsi"/>
          <w:b/>
          <w:bCs/>
          <w:sz w:val="24"/>
          <w:szCs w:val="24"/>
        </w:rPr>
        <w:tab/>
      </w:r>
      <w:r w:rsidRPr="0095515F">
        <w:rPr>
          <w:rFonts w:eastAsiaTheme="majorEastAsia" w:cstheme="majorBidi"/>
          <w:b/>
          <w:sz w:val="24"/>
          <w:szCs w:val="24"/>
        </w:rPr>
        <w:t>Termination for Cause</w:t>
      </w:r>
      <w:r w:rsidRPr="0095515F">
        <w:rPr>
          <w:rFonts w:eastAsiaTheme="majorEastAsia" w:cstheme="majorBidi"/>
          <w:sz w:val="24"/>
          <w:szCs w:val="24"/>
        </w:rPr>
        <w:t>.</w:t>
      </w:r>
      <w:r w:rsidRPr="0095515F">
        <w:rPr>
          <w:rFonts w:eastAsiaTheme="majorEastAsia" w:cstheme="majorBidi"/>
          <w:sz w:val="26"/>
          <w:szCs w:val="26"/>
        </w:rPr>
        <w:t xml:space="preserve"> </w:t>
      </w:r>
      <w:r w:rsidRPr="0095515F">
        <w:rPr>
          <w:rFonts w:eastAsiaTheme="minorHAnsi"/>
        </w:rPr>
        <w:t xml:space="preserve">STATE may immediately terminate this CONTRACT if the STATE finds that there has been a failure to comply </w:t>
      </w:r>
      <w:sdt>
        <w:sdtPr>
          <w:rPr>
            <w:rFonts w:eastAsiaTheme="minorHAnsi"/>
          </w:rPr>
          <w:id w:val="1385375130"/>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6" behindDoc="1" locked="0" layoutInCell="0" allowOverlap="1" wp14:anchorId="061AE104" wp14:editId="50370E46">
                    <wp:simplePos x="0" y="0"/>
                    <wp:positionH relativeFrom="margin">
                      <wp:align>center</wp:align>
                    </wp:positionH>
                    <wp:positionV relativeFrom="margin">
                      <wp:align>center</wp:align>
                    </wp:positionV>
                    <wp:extent cx="5237480" cy="3142615"/>
                    <wp:effectExtent l="0" t="1143000" r="0" b="657860"/>
                    <wp:wrapNone/>
                    <wp:docPr id="2054923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814D3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1AE104" id="Text Box 7" o:spid="_x0000_s1031" type="#_x0000_t202" style="position:absolute;left:0;text-align:left;margin-left:0;margin-top:0;width:412.4pt;height:24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4814D3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4A665252"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lastRenderedPageBreak/>
        <w:t>6.2. Termination by the Commissioner of Administration.</w:t>
      </w:r>
    </w:p>
    <w:p w14:paraId="5270F725" w14:textId="25C6916A" w:rsidR="00F0246F" w:rsidRPr="0095515F" w:rsidRDefault="00F0246F" w:rsidP="00F0246F">
      <w:pPr>
        <w:spacing w:after="120"/>
        <w:rPr>
          <w:rFonts w:eastAsiaTheme="minorHAnsi"/>
        </w:rPr>
      </w:pPr>
      <w:r w:rsidRPr="0095515F">
        <w:rPr>
          <w:rFonts w:eastAsiaTheme="minorHAnsi"/>
        </w:rPr>
        <w:t>In accord with Minn</w:t>
      </w:r>
      <w:r w:rsidR="001A41E0">
        <w:rPr>
          <w:rFonts w:eastAsiaTheme="minorHAnsi"/>
        </w:rPr>
        <w:t>esota</w:t>
      </w:r>
      <w:r w:rsidRPr="0095515F">
        <w:rPr>
          <w:rFonts w:eastAsiaTheme="minorHAnsi"/>
        </w:rPr>
        <w:t xml:space="preserve"> Stat</w:t>
      </w:r>
      <w:r w:rsidR="001A41E0">
        <w:rPr>
          <w:rFonts w:eastAsiaTheme="minorHAnsi"/>
        </w:rPr>
        <w:t>utes, section</w:t>
      </w:r>
      <w:r w:rsidRPr="0095515F">
        <w:rPr>
          <w:rFonts w:eastAsiaTheme="minorHAnsi"/>
        </w:rPr>
        <w:t xml:space="preserve"> 16B.991, subd</w:t>
      </w:r>
      <w:r w:rsidR="001A41E0">
        <w:rPr>
          <w:rFonts w:eastAsiaTheme="minorHAnsi"/>
        </w:rPr>
        <w:t>ivision</w:t>
      </w:r>
      <w:r w:rsidRPr="0095515F">
        <w:rPr>
          <w:rFonts w:eastAsiaTheme="minorHAnsi"/>
        </w:rPr>
        <w:t xml:space="preserve"> 2, the Commissioner of Administration may unilaterally terminate this CONTRACT if further performance under the CONTRACT would not serve agency purposes or is not in the best interest of the STATE. </w:t>
      </w:r>
    </w:p>
    <w:p w14:paraId="52C61ABC" w14:textId="77777777" w:rsidR="00F0246F" w:rsidRPr="0095515F" w:rsidRDefault="00F0246F" w:rsidP="00F0246F">
      <w:pPr>
        <w:spacing w:after="120"/>
        <w:rPr>
          <w:rFonts w:eastAsiaTheme="minorHAnsi"/>
        </w:rPr>
      </w:pPr>
      <w:r w:rsidRPr="0095515F">
        <w:rPr>
          <w:rFonts w:eastAsiaTheme="majorEastAsia" w:cstheme="majorBidi"/>
          <w:b/>
          <w:sz w:val="26"/>
          <w:szCs w:val="26"/>
        </w:rPr>
        <w:t>6.3. Insufficient funds.</w:t>
      </w:r>
      <w:r w:rsidRPr="0095515F">
        <w:rPr>
          <w:rFonts w:eastAsiaTheme="majorEastAsia" w:cstheme="majorBidi"/>
          <w:sz w:val="26"/>
          <w:szCs w:val="26"/>
        </w:rPr>
        <w:t xml:space="preserve"> </w:t>
      </w:r>
      <w:r w:rsidRPr="0095515F">
        <w:rPr>
          <w:rFonts w:eastAsiaTheme="minorHAnsi"/>
        </w:rPr>
        <w:t>STATE may immediately terminate this CONTRACT if it does not obtain funding from the Minnesota Legislature or other funding source; or if funding cannot be continued at a level sufficient to allow for the payment of the services covered here.  Termination will be by written notice to GRANTEE.  STATE is not obligated to pay for any services that are provided after the effective date of termination.  GRANTEE will be entitled to payment, determined on a pro rata basis, for services satisfactorily performed to the extent that funds are available.  STATE will not be assessed any penalty if the CONTRACT is terminated because of the decision of the Minnesota Legislature, or other funding source, not to appropriate funds.  STATE must provide GRANTEE notice of the lack of funding within a reasonable time of STATE’s receiving that notice.</w:t>
      </w:r>
    </w:p>
    <w:p w14:paraId="14FC8567" w14:textId="77777777" w:rsidR="00F0246F" w:rsidRPr="0095515F" w:rsidRDefault="00F0246F" w:rsidP="00F0246F">
      <w:pPr>
        <w:spacing w:after="120"/>
        <w:rPr>
          <w:rFonts w:eastAsiaTheme="minorHAnsi"/>
        </w:rPr>
      </w:pPr>
      <w:r w:rsidRPr="0095515F">
        <w:rPr>
          <w:rFonts w:eastAsiaTheme="majorEastAsia" w:cstheme="majorBidi"/>
          <w:b/>
          <w:sz w:val="26"/>
          <w:szCs w:val="26"/>
        </w:rPr>
        <w:t>6.4. Breach.</w:t>
      </w:r>
      <w:r w:rsidRPr="0095515F">
        <w:rPr>
          <w:rFonts w:eastAsiaTheme="minorHAnsi"/>
        </w:rPr>
        <w:t xml:space="preserve"> Notwithstanding clause 6.1, upon STATE’s knowledge of a curable material breach of the CONTRACT by GRANTEE, STATE shall provide GRANTEE written notice of the breach and ten (10) days to cure the breach.  If GRANTEE does not cure the breach within the time allowed, GRANTEE will be in default of this CONTRACT and STATE may terminate the CONTRACT immediately thereafter.  If GRANTEE has breached a material term of this CONTRACT and cure is not possible, STATE may immediately terminate this CONTRACT.</w:t>
      </w:r>
    </w:p>
    <w:p w14:paraId="3696717F" w14:textId="147E928D" w:rsidR="00F0246F" w:rsidRPr="0095515F" w:rsidRDefault="00F0246F" w:rsidP="00F0246F">
      <w:pPr>
        <w:autoSpaceDE w:val="0"/>
        <w:autoSpaceDN w:val="0"/>
        <w:spacing w:after="0" w:line="240" w:lineRule="auto"/>
        <w:rPr>
          <w:rFonts w:eastAsia="Times New Roman" w:cs="Segoe UI"/>
          <w:color w:val="000000"/>
          <w:sz w:val="20"/>
          <w:szCs w:val="20"/>
        </w:rPr>
      </w:pPr>
      <w:r w:rsidRPr="0095515F">
        <w:rPr>
          <w:rFonts w:eastAsiaTheme="majorEastAsia" w:cstheme="majorBidi"/>
          <w:b/>
          <w:sz w:val="26"/>
          <w:szCs w:val="26"/>
        </w:rPr>
        <w:t>6.5. Conviction relating to a state grant.</w:t>
      </w:r>
      <w:r w:rsidRPr="0095515F">
        <w:rPr>
          <w:rFonts w:eastAsiaTheme="minorHAnsi"/>
          <w:sz w:val="26"/>
          <w:szCs w:val="26"/>
        </w:rPr>
        <w:t xml:space="preserve"> </w:t>
      </w:r>
      <w:r w:rsidRPr="0095515F">
        <w:rPr>
          <w:rFonts w:eastAsiaTheme="minorHAnsi"/>
        </w:rPr>
        <w:t>In accord with Minn</w:t>
      </w:r>
      <w:r w:rsidR="001A41E0">
        <w:rPr>
          <w:rFonts w:eastAsiaTheme="minorHAnsi"/>
        </w:rPr>
        <w:t>esota</w:t>
      </w:r>
      <w:r w:rsidRPr="0095515F">
        <w:rPr>
          <w:rFonts w:eastAsiaTheme="minorHAnsi"/>
        </w:rPr>
        <w:t xml:space="preserve"> Stat</w:t>
      </w:r>
      <w:r w:rsidR="001A41E0">
        <w:rPr>
          <w:rFonts w:eastAsiaTheme="minorHAnsi"/>
        </w:rPr>
        <w:t>utes, section</w:t>
      </w:r>
      <w:r w:rsidRPr="0095515F">
        <w:rPr>
          <w:rFonts w:eastAsiaTheme="minorHAnsi"/>
        </w:rPr>
        <w:t xml:space="preserve"> 16B.991, subd</w:t>
      </w:r>
      <w:r w:rsidR="001A41E0">
        <w:rPr>
          <w:rFonts w:eastAsiaTheme="minorHAnsi"/>
        </w:rPr>
        <w:t>ivision</w:t>
      </w:r>
      <w:r w:rsidRPr="0095515F">
        <w:rPr>
          <w:rFonts w:eastAsiaTheme="minorHAnsi"/>
        </w:rPr>
        <w:t xml:space="preserve"> 1, this CONTRACT </w:t>
      </w:r>
      <w:r w:rsidRPr="0095515F">
        <w:rPr>
          <w:rFonts w:eastAsia="Times New Roman" w:cs="Times New Roman"/>
        </w:rPr>
        <w:t>will immediately be terminated if the recipient is convicted of a criminal offense relating to a state grant agreement.</w:t>
      </w:r>
      <w:r w:rsidRPr="0095515F">
        <w:rPr>
          <w:rFonts w:eastAsia="Times New Roman" w:cs="Segoe UI"/>
          <w:color w:val="000000"/>
          <w:sz w:val="20"/>
          <w:szCs w:val="20"/>
        </w:rPr>
        <w:t xml:space="preserve"> </w:t>
      </w:r>
    </w:p>
    <w:p w14:paraId="448CEE00" w14:textId="77777777" w:rsidR="00F0246F" w:rsidRPr="0095515F" w:rsidRDefault="00F0246F" w:rsidP="00F0246F">
      <w:pPr>
        <w:autoSpaceDE w:val="0"/>
        <w:autoSpaceDN w:val="0"/>
        <w:spacing w:after="0" w:line="240" w:lineRule="auto"/>
        <w:rPr>
          <w:rFonts w:ascii="Calibri" w:eastAsia="Times New Roman" w:hAnsi="Calibri" w:cs="Times New Roman"/>
        </w:rPr>
      </w:pPr>
    </w:p>
    <w:p w14:paraId="6D93602C"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7. AUTHORIZED REPRESENTATIVES, RESPONSIBLE AUTHORITY, and PROJECT MANAGER.</w:t>
      </w:r>
    </w:p>
    <w:p w14:paraId="49DD6096" w14:textId="77777777" w:rsidR="00F0246F" w:rsidRPr="0095515F" w:rsidRDefault="00F0246F" w:rsidP="00F0246F">
      <w:pPr>
        <w:spacing w:after="120"/>
        <w:rPr>
          <w:rFonts w:eastAsiaTheme="minorHAnsi"/>
        </w:rPr>
      </w:pPr>
      <w:r w:rsidRPr="0095515F">
        <w:rPr>
          <w:rFonts w:eastAsiaTheme="majorEastAsia" w:cstheme="majorBidi"/>
          <w:b/>
          <w:sz w:val="26"/>
          <w:szCs w:val="26"/>
        </w:rPr>
        <w:t>7.1. State.</w:t>
      </w:r>
      <w:r w:rsidRPr="0095515F">
        <w:rPr>
          <w:rFonts w:eastAsiaTheme="minorHAnsi"/>
        </w:rPr>
        <w:t xml:space="preserve"> STATE's authorized representative for the purposes of administration of this CONTRACT is </w:t>
      </w:r>
      <w:sdt>
        <w:sdtPr>
          <w:rPr>
            <w:rFonts w:eastAsiaTheme="minorHAnsi"/>
            <w:b/>
          </w:rPr>
          <w:id w:val="1228961798"/>
          <w:placeholder>
            <w:docPart w:val="9A6E1CACFC8D43AF8D43FD4ED782D54E"/>
          </w:placeholder>
          <w:showingPlcHdr/>
          <w:text/>
        </w:sdtPr>
        <w:sdtEndPr>
          <w:rPr>
            <w:b w:val="0"/>
          </w:rPr>
        </w:sdtEndPr>
        <w:sdtContent>
          <w:r w:rsidRPr="0095515F">
            <w:rPr>
              <w:rFonts w:eastAsiaTheme="minorHAnsi"/>
              <w:b/>
              <w:highlight w:val="yellow"/>
            </w:rPr>
            <w:t>Click here to enter name</w:t>
          </w:r>
        </w:sdtContent>
      </w:sdt>
      <w:r w:rsidRPr="0095515F">
        <w:rPr>
          <w:rFonts w:eastAsiaTheme="minorHAnsi"/>
        </w:rPr>
        <w:t xml:space="preserve"> or successor.  Phone and email: </w:t>
      </w:r>
      <w:sdt>
        <w:sdtPr>
          <w:rPr>
            <w:rFonts w:eastAsiaTheme="minorHAnsi"/>
            <w:b/>
          </w:rPr>
          <w:id w:val="-761520481"/>
          <w:placeholder>
            <w:docPart w:val="F2ED605EE4CA42A08C28855B5C4A3103"/>
          </w:placeholder>
          <w:showingPlcHdr/>
          <w:text/>
        </w:sdtPr>
        <w:sdtEndPr/>
        <w:sdtContent>
          <w:r w:rsidRPr="0095515F">
            <w:rPr>
              <w:rFonts w:eastAsiaTheme="minorHAnsi"/>
              <w:b/>
              <w:highlight w:val="yellow"/>
            </w:rPr>
            <w:t>Click here to enter phone</w:t>
          </w:r>
        </w:sdtContent>
      </w:sdt>
      <w:r w:rsidRPr="0095515F">
        <w:rPr>
          <w:rFonts w:eastAsiaTheme="minorHAnsi"/>
        </w:rPr>
        <w:t xml:space="preserve"> and </w:t>
      </w:r>
      <w:sdt>
        <w:sdtPr>
          <w:rPr>
            <w:rFonts w:eastAsiaTheme="minorHAnsi"/>
            <w:b/>
          </w:rPr>
          <w:id w:val="-67730048"/>
          <w:placeholder>
            <w:docPart w:val="E8604E42C113465DAE4FDF622F3B9267"/>
          </w:placeholder>
          <w:showingPlcHdr/>
          <w:text/>
        </w:sdtPr>
        <w:sdtEndPr>
          <w:rPr>
            <w:b w:val="0"/>
          </w:rPr>
        </w:sdtEndPr>
        <w:sdtContent>
          <w:r w:rsidRPr="0095515F">
            <w:rPr>
              <w:rFonts w:eastAsiaTheme="minorHAnsi"/>
              <w:b/>
              <w:highlight w:val="yellow"/>
            </w:rPr>
            <w:t>Click here to enter email</w:t>
          </w:r>
        </w:sdtContent>
      </w:sdt>
      <w:r w:rsidRPr="0095515F">
        <w:rPr>
          <w:rFonts w:eastAsiaTheme="minorHAnsi"/>
        </w:rPr>
        <w:t xml:space="preserve">. This representative shall have final authority for acceptance of GRANTEE's services and if such services are accepted as satisfactory, shall so certify on each invoice submitted pursuant to Clause 3.2. </w:t>
      </w:r>
    </w:p>
    <w:p w14:paraId="4CCF23D9" w14:textId="77777777" w:rsidR="00F0246F" w:rsidRPr="0095515F" w:rsidRDefault="00F0246F" w:rsidP="00F0246F">
      <w:pPr>
        <w:spacing w:after="120"/>
        <w:rPr>
          <w:rFonts w:eastAsiaTheme="minorHAnsi"/>
        </w:rPr>
      </w:pPr>
      <w:r w:rsidRPr="0095515F">
        <w:rPr>
          <w:rFonts w:eastAsiaTheme="majorEastAsia" w:cstheme="majorBidi"/>
          <w:b/>
          <w:sz w:val="26"/>
          <w:szCs w:val="26"/>
        </w:rPr>
        <w:t>7.2. Grantee.</w:t>
      </w:r>
      <w:r w:rsidRPr="0095515F">
        <w:rPr>
          <w:rFonts w:eastAsiaTheme="minorHAnsi"/>
          <w:b/>
        </w:rPr>
        <w:t xml:space="preserve"> </w:t>
      </w:r>
      <w:r w:rsidRPr="0095515F">
        <w:rPr>
          <w:rFonts w:eastAsiaTheme="minorHAnsi"/>
        </w:rPr>
        <w:t>GRANTEE’s Authorized Rep</w:t>
      </w:r>
      <w:sdt>
        <w:sdtPr>
          <w:rPr>
            <w:rFonts w:eastAsiaTheme="minorHAnsi"/>
          </w:rPr>
          <w:id w:val="1184943468"/>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7" behindDoc="1" locked="0" layoutInCell="0" allowOverlap="1" wp14:anchorId="6B2B79A1" wp14:editId="7DE60C65">
                    <wp:simplePos x="0" y="0"/>
                    <wp:positionH relativeFrom="margin">
                      <wp:align>center</wp:align>
                    </wp:positionH>
                    <wp:positionV relativeFrom="margin">
                      <wp:align>center</wp:align>
                    </wp:positionV>
                    <wp:extent cx="5237480" cy="3142615"/>
                    <wp:effectExtent l="0" t="1143000" r="0" b="657860"/>
                    <wp:wrapNone/>
                    <wp:docPr id="1687158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BA323A"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2B79A1" id="Text Box 8" o:spid="_x0000_s1032" type="#_x0000_t202" style="position:absolute;margin-left:0;margin-top:0;width:412.4pt;height:247.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7BA323A"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 xml:space="preserve">resentative is </w:t>
      </w:r>
      <w:sdt>
        <w:sdtPr>
          <w:rPr>
            <w:rFonts w:eastAsiaTheme="minorHAnsi"/>
            <w:b/>
          </w:rPr>
          <w:id w:val="-731780563"/>
          <w:placeholder>
            <w:docPart w:val="7E80927FD4994B4BB54FA64398E45644"/>
          </w:placeholder>
          <w:showingPlcHdr/>
          <w:text/>
        </w:sdtPr>
        <w:sdtEndPr>
          <w:rPr>
            <w:b w:val="0"/>
          </w:rPr>
        </w:sdtEndPr>
        <w:sdtContent>
          <w:r w:rsidRPr="0095515F">
            <w:rPr>
              <w:rFonts w:eastAsiaTheme="minorHAnsi"/>
              <w:b/>
              <w:highlight w:val="yellow"/>
            </w:rPr>
            <w:t>Click here to enter name</w:t>
          </w:r>
        </w:sdtContent>
      </w:sdt>
      <w:r w:rsidRPr="0095515F">
        <w:rPr>
          <w:rFonts w:eastAsiaTheme="minorHAnsi"/>
        </w:rPr>
        <w:t xml:space="preserve"> or successor. Phone and email: </w:t>
      </w:r>
      <w:sdt>
        <w:sdtPr>
          <w:rPr>
            <w:rFonts w:eastAsiaTheme="minorHAnsi"/>
            <w:b/>
          </w:rPr>
          <w:id w:val="715858687"/>
          <w:placeholder>
            <w:docPart w:val="C74B1991131A4EC79E8C92840E4C28CC"/>
          </w:placeholder>
          <w:showingPlcHdr/>
          <w:text/>
        </w:sdtPr>
        <w:sdtEndPr/>
        <w:sdtContent>
          <w:r w:rsidRPr="0095515F">
            <w:rPr>
              <w:rFonts w:eastAsiaTheme="minorHAnsi"/>
              <w:b/>
              <w:highlight w:val="yellow"/>
            </w:rPr>
            <w:t>Click here to enter phone</w:t>
          </w:r>
        </w:sdtContent>
      </w:sdt>
      <w:r w:rsidRPr="0095515F">
        <w:rPr>
          <w:rFonts w:eastAsiaTheme="minorHAnsi"/>
        </w:rPr>
        <w:t xml:space="preserve"> and </w:t>
      </w:r>
      <w:sdt>
        <w:sdtPr>
          <w:rPr>
            <w:rFonts w:eastAsiaTheme="minorHAnsi"/>
            <w:b/>
          </w:rPr>
          <w:id w:val="-229540887"/>
          <w:placeholder>
            <w:docPart w:val="595FAE8FB689496DBD1778FC432BC905"/>
          </w:placeholder>
          <w:showingPlcHdr/>
          <w:text/>
        </w:sdtPr>
        <w:sdtEndPr>
          <w:rPr>
            <w:b w:val="0"/>
          </w:rPr>
        </w:sdtEndPr>
        <w:sdtContent>
          <w:r w:rsidRPr="0095515F">
            <w:rPr>
              <w:rFonts w:eastAsiaTheme="minorHAnsi"/>
              <w:b/>
              <w:highlight w:val="yellow"/>
            </w:rPr>
            <w:t>Click here to enter email</w:t>
          </w:r>
        </w:sdtContent>
      </w:sdt>
      <w:r w:rsidRPr="0095515F">
        <w:rPr>
          <w:rFonts w:eastAsiaTheme="minorHAnsi"/>
        </w:rPr>
        <w:t>. If GRANTEE’s Authorized Representative changes at any time during this CONTRACT, GRANTEE must immediately notify STATE.</w:t>
      </w:r>
    </w:p>
    <w:p w14:paraId="419F0F01" w14:textId="77777777" w:rsidR="00F0246F" w:rsidRDefault="00F0246F" w:rsidP="00F0246F">
      <w:pPr>
        <w:spacing w:after="0" w:line="240" w:lineRule="auto"/>
        <w:rPr>
          <w:rFonts w:eastAsiaTheme="minorHAnsi"/>
        </w:rPr>
      </w:pPr>
      <w:r w:rsidRPr="0095515F">
        <w:rPr>
          <w:rFonts w:eastAsiaTheme="majorEastAsia" w:cstheme="majorBidi"/>
          <w:b/>
          <w:sz w:val="26"/>
          <w:szCs w:val="26"/>
        </w:rPr>
        <w:t>7.3. Information Privacy and Security.</w:t>
      </w:r>
      <w:r w:rsidRPr="0095515F">
        <w:rPr>
          <w:rFonts w:eastAsiaTheme="minorHAnsi"/>
          <w:b/>
        </w:rPr>
        <w:t xml:space="preserve"> </w:t>
      </w:r>
      <w:r w:rsidRPr="0095515F">
        <w:rPr>
          <w:rFonts w:eastAsiaTheme="minorHAnsi"/>
        </w:rPr>
        <w:t xml:space="preserve"> (If applicable) GRANTEE’s responsible authority for the purposes of complying with data privacy and security for this CONTRACT is </w:t>
      </w:r>
      <w:sdt>
        <w:sdtPr>
          <w:rPr>
            <w:rFonts w:eastAsiaTheme="minorHAnsi"/>
            <w:b/>
          </w:rPr>
          <w:id w:val="-14627307"/>
          <w:placeholder>
            <w:docPart w:val="119DB0DD94B84612B526EB9B81691010"/>
          </w:placeholder>
          <w:showingPlcHdr/>
          <w:text/>
        </w:sdtPr>
        <w:sdtEndPr>
          <w:rPr>
            <w:b w:val="0"/>
          </w:rPr>
        </w:sdtEndPr>
        <w:sdtContent>
          <w:r w:rsidRPr="0095515F">
            <w:rPr>
              <w:rFonts w:eastAsiaTheme="minorHAnsi"/>
              <w:b/>
              <w:highlight w:val="yellow"/>
            </w:rPr>
            <w:t>Click here to enter name</w:t>
          </w:r>
        </w:sdtContent>
      </w:sdt>
      <w:r w:rsidRPr="0095515F">
        <w:rPr>
          <w:rFonts w:eastAsiaTheme="minorHAnsi"/>
        </w:rPr>
        <w:t xml:space="preserve"> or successor. Phone and email:</w:t>
      </w:r>
      <w:r w:rsidRPr="0095515F">
        <w:rPr>
          <w:rFonts w:eastAsiaTheme="minorHAnsi"/>
          <w:b/>
        </w:rPr>
        <w:t xml:space="preserve"> </w:t>
      </w:r>
      <w:sdt>
        <w:sdtPr>
          <w:rPr>
            <w:rFonts w:eastAsiaTheme="minorHAnsi"/>
            <w:b/>
          </w:rPr>
          <w:id w:val="1972017055"/>
          <w:placeholder>
            <w:docPart w:val="AA20FF6348E0449C9C0636F69E991BD5"/>
          </w:placeholder>
          <w:showingPlcHdr/>
          <w:text/>
        </w:sdtPr>
        <w:sdtEndPr/>
        <w:sdtContent>
          <w:r w:rsidRPr="0095515F">
            <w:rPr>
              <w:rFonts w:eastAsiaTheme="minorHAnsi"/>
              <w:b/>
              <w:highlight w:val="yellow"/>
            </w:rPr>
            <w:t>Click here to enter phone</w:t>
          </w:r>
        </w:sdtContent>
      </w:sdt>
      <w:r w:rsidRPr="0095515F">
        <w:rPr>
          <w:rFonts w:eastAsiaTheme="minorHAnsi"/>
          <w:b/>
        </w:rPr>
        <w:t xml:space="preserve"> </w:t>
      </w:r>
      <w:r w:rsidRPr="0095515F">
        <w:rPr>
          <w:rFonts w:eastAsiaTheme="minorHAnsi"/>
        </w:rPr>
        <w:t xml:space="preserve">and </w:t>
      </w:r>
      <w:sdt>
        <w:sdtPr>
          <w:rPr>
            <w:rFonts w:eastAsiaTheme="minorHAnsi"/>
            <w:b/>
          </w:rPr>
          <w:id w:val="449596139"/>
          <w:placeholder>
            <w:docPart w:val="617A6B90635949E7A75E12CED7868EF8"/>
          </w:placeholder>
          <w:showingPlcHdr/>
          <w:text/>
        </w:sdtPr>
        <w:sdtEndPr>
          <w:rPr>
            <w:b w:val="0"/>
          </w:rPr>
        </w:sdtEndPr>
        <w:sdtContent>
          <w:r w:rsidRPr="0095515F">
            <w:rPr>
              <w:rFonts w:eastAsiaTheme="minorHAnsi"/>
              <w:b/>
              <w:highlight w:val="yellow"/>
            </w:rPr>
            <w:t>Click here to enter email</w:t>
          </w:r>
        </w:sdtContent>
      </w:sdt>
      <w:r w:rsidRPr="0095515F">
        <w:rPr>
          <w:rFonts w:eastAsiaTheme="minorHAnsi"/>
          <w:b/>
        </w:rPr>
        <w:t>.</w:t>
      </w:r>
      <w:r w:rsidRPr="0095515F">
        <w:rPr>
          <w:rFonts w:eastAsiaTheme="minorHAnsi"/>
        </w:rPr>
        <w:t xml:space="preserve"> </w:t>
      </w:r>
    </w:p>
    <w:p w14:paraId="7228954D" w14:textId="77777777" w:rsidR="001A41E0" w:rsidRPr="0095515F" w:rsidRDefault="001A41E0" w:rsidP="00F0246F">
      <w:pPr>
        <w:spacing w:after="0" w:line="240" w:lineRule="auto"/>
        <w:rPr>
          <w:rFonts w:eastAsiaTheme="minorHAnsi"/>
        </w:rPr>
      </w:pPr>
    </w:p>
    <w:p w14:paraId="0E0F64AB" w14:textId="77777777" w:rsidR="00F0246F" w:rsidRPr="0095515F" w:rsidRDefault="00F0246F" w:rsidP="00F0246F">
      <w:pPr>
        <w:spacing w:after="0" w:line="240" w:lineRule="auto"/>
        <w:rPr>
          <w:rFonts w:eastAsiaTheme="majorEastAsia" w:cstheme="majorBidi"/>
          <w:b/>
          <w:bCs/>
        </w:rPr>
      </w:pPr>
    </w:p>
    <w:p w14:paraId="7F95BCA6" w14:textId="77777777" w:rsidR="00F0246F" w:rsidRPr="0095515F" w:rsidRDefault="00F0246F" w:rsidP="00F0246F">
      <w:pPr>
        <w:tabs>
          <w:tab w:val="left" w:pos="6599"/>
        </w:tabs>
        <w:spacing w:after="0"/>
        <w:rPr>
          <w:rFonts w:eastAsia="Calibri" w:cs="Times New Roman"/>
          <w:b/>
          <w:sz w:val="32"/>
          <w:szCs w:val="32"/>
        </w:rPr>
      </w:pPr>
      <w:r w:rsidRPr="0095515F">
        <w:rPr>
          <w:rFonts w:eastAsiaTheme="majorEastAsia" w:cstheme="majorBidi"/>
          <w:b/>
          <w:bCs/>
          <w:sz w:val="28"/>
          <w:szCs w:val="28"/>
        </w:rPr>
        <w:lastRenderedPageBreak/>
        <w:t>8. INSURANCE REQUIREMENTS.</w:t>
      </w:r>
      <w:r w:rsidRPr="0095515F">
        <w:rPr>
          <w:rFonts w:eastAsia="Calibri" w:cs="Times New Roman"/>
          <w:b/>
          <w:sz w:val="32"/>
          <w:szCs w:val="32"/>
        </w:rPr>
        <w:t xml:space="preserve"> </w:t>
      </w:r>
      <w:r w:rsidRPr="0095515F">
        <w:rPr>
          <w:rFonts w:eastAsia="Calibri" w:cs="Times New Roman"/>
          <w:b/>
          <w:sz w:val="32"/>
          <w:szCs w:val="32"/>
        </w:rPr>
        <w:tab/>
      </w:r>
    </w:p>
    <w:p w14:paraId="2E7325EA" w14:textId="77777777" w:rsidR="00F0246F" w:rsidRPr="0095515F" w:rsidRDefault="00F0246F" w:rsidP="00F0246F">
      <w:pPr>
        <w:spacing w:after="120"/>
        <w:rPr>
          <w:rFonts w:eastAsia="Calibri" w:cs="Times New Roman"/>
        </w:rPr>
      </w:pPr>
      <w:r w:rsidRPr="0095515F">
        <w:rPr>
          <w:rFonts w:eastAsia="Calibri" w:cs="Times New Roman"/>
        </w:rPr>
        <w:t>GRANTEE shall not begin work under the CONTRACT until it has obtained all the insurance described below and STATE has approved such insurance.  GRANTEE shall maintain the insurance in force and effect throughout the term of the contract. GRANTEE is required to maintain and furnish satisfactory evidence of the following insurance policies.</w:t>
      </w:r>
    </w:p>
    <w:p w14:paraId="2CEAF270" w14:textId="2EC3A3EB" w:rsidR="00F0246F" w:rsidRPr="0095515F" w:rsidRDefault="00F0246F" w:rsidP="00F0246F">
      <w:pPr>
        <w:spacing w:after="0"/>
        <w:rPr>
          <w:rFonts w:eastAsia="Calibri" w:cs="Times New Roman"/>
        </w:rPr>
      </w:pPr>
      <w:r w:rsidRPr="0095515F">
        <w:rPr>
          <w:rFonts w:eastAsiaTheme="majorEastAsia" w:cstheme="majorBidi"/>
          <w:b/>
          <w:sz w:val="26"/>
          <w:szCs w:val="26"/>
        </w:rPr>
        <w:t>8.1. Worker’s Compensation.</w:t>
      </w:r>
      <w:r w:rsidRPr="0095515F">
        <w:rPr>
          <w:rFonts w:eastAsiaTheme="minorHAnsi"/>
          <w:b/>
        </w:rPr>
        <w:t xml:space="preserve"> </w:t>
      </w:r>
      <w:r w:rsidRPr="0095515F">
        <w:rPr>
          <w:rFonts w:eastAsiaTheme="minorHAnsi"/>
        </w:rPr>
        <w:t>The GRANTEE certifies that it is in compliance with Minn</w:t>
      </w:r>
      <w:r w:rsidR="001A41E0">
        <w:rPr>
          <w:rFonts w:eastAsiaTheme="minorHAnsi"/>
        </w:rPr>
        <w:t>esota</w:t>
      </w:r>
      <w:r w:rsidRPr="0095515F">
        <w:rPr>
          <w:rFonts w:eastAsiaTheme="minorHAnsi"/>
        </w:rPr>
        <w:t xml:space="preserve"> Stat</w:t>
      </w:r>
      <w:r w:rsidR="001A41E0">
        <w:rPr>
          <w:rFonts w:eastAsiaTheme="minorHAnsi"/>
        </w:rPr>
        <w:t xml:space="preserve">utes, section </w:t>
      </w:r>
      <w:r w:rsidRPr="0095515F">
        <w:rPr>
          <w:rFonts w:eastAsiaTheme="minorHAnsi"/>
        </w:rPr>
        <w:t>176.181, subd</w:t>
      </w:r>
      <w:r w:rsidR="001A41E0">
        <w:rPr>
          <w:rFonts w:eastAsiaTheme="minorHAnsi"/>
        </w:rPr>
        <w:t>ivision</w:t>
      </w:r>
      <w:r w:rsidRPr="0095515F">
        <w:rPr>
          <w:rFonts w:eastAsiaTheme="minorHAnsi"/>
        </w:rPr>
        <w:t xml:space="preserve"> 2, pertaining to workers’ compensation insurance coverage.  The GRANTEE’s employees and agents will not be considered employees of the STATE.  Any claims that may arise under the Minnesota Workers’ Compensation Act on behalf of these employees or agents and any claims made by any third party as a consequence of any act or omission on the part of these employees or agents are in no way the STATE’s obligation or responsibility. </w:t>
      </w:r>
      <w:r w:rsidRPr="0095515F">
        <w:rPr>
          <w:rFonts w:eastAsia="Calibri" w:cs="Times New Roman"/>
        </w:rPr>
        <w:t>M</w:t>
      </w:r>
      <w:r w:rsidRPr="0095515F">
        <w:rPr>
          <w:rFonts w:eastAsia="Calibri" w:cs="Times New Roman"/>
          <w:bCs/>
        </w:rPr>
        <w:t>inimum</w:t>
      </w:r>
      <w:r w:rsidRPr="0095515F">
        <w:rPr>
          <w:rFonts w:eastAsia="Calibri" w:cs="Times New Roman"/>
        </w:rPr>
        <w:t xml:space="preserve"> insurance limits are as follows:</w:t>
      </w:r>
    </w:p>
    <w:p w14:paraId="4C638230" w14:textId="77777777" w:rsidR="00F0246F" w:rsidRPr="0095515F" w:rsidRDefault="00F0246F" w:rsidP="00F0246F">
      <w:pPr>
        <w:numPr>
          <w:ilvl w:val="0"/>
          <w:numId w:val="14"/>
        </w:numPr>
        <w:spacing w:before="120" w:after="0"/>
        <w:rPr>
          <w:rFonts w:eastAsia="Calibri" w:cs="Times New Roman"/>
        </w:rPr>
      </w:pPr>
      <w:r w:rsidRPr="0095515F">
        <w:rPr>
          <w:rFonts w:eastAsia="Calibri" w:cs="Times New Roman"/>
        </w:rPr>
        <w:t>$100,000 – Bodily Injury by Disease per employee</w:t>
      </w:r>
    </w:p>
    <w:p w14:paraId="20863A90" w14:textId="77777777" w:rsidR="00F0246F" w:rsidRPr="0095515F" w:rsidRDefault="00F0246F" w:rsidP="00F0246F">
      <w:pPr>
        <w:numPr>
          <w:ilvl w:val="0"/>
          <w:numId w:val="14"/>
        </w:numPr>
        <w:spacing w:after="0"/>
        <w:contextualSpacing/>
        <w:rPr>
          <w:rFonts w:eastAsia="Calibri" w:cs="Times New Roman"/>
        </w:rPr>
      </w:pPr>
      <w:r w:rsidRPr="0095515F">
        <w:rPr>
          <w:rFonts w:eastAsia="Calibri" w:cs="Times New Roman"/>
        </w:rPr>
        <w:t>$500,000 – Bodily Injury by Disease aggregate</w:t>
      </w:r>
    </w:p>
    <w:p w14:paraId="588178F5" w14:textId="77777777" w:rsidR="00F0246F" w:rsidRPr="0095515F" w:rsidRDefault="00F0246F" w:rsidP="00F0246F">
      <w:pPr>
        <w:numPr>
          <w:ilvl w:val="0"/>
          <w:numId w:val="14"/>
        </w:numPr>
        <w:spacing w:after="0"/>
        <w:rPr>
          <w:rFonts w:eastAsia="Calibri" w:cs="Times New Roman"/>
        </w:rPr>
      </w:pPr>
      <w:r w:rsidRPr="0095515F">
        <w:rPr>
          <w:rFonts w:eastAsia="Calibri" w:cs="Times New Roman"/>
        </w:rPr>
        <w:t>$100,000 – Bodily Injury by Accident</w:t>
      </w:r>
    </w:p>
    <w:p w14:paraId="7A0A3640" w14:textId="77777777" w:rsidR="00F0246F" w:rsidRPr="0095515F" w:rsidRDefault="00F0246F" w:rsidP="00F0246F">
      <w:pPr>
        <w:spacing w:before="120" w:after="120"/>
        <w:rPr>
          <w:rFonts w:eastAsia="Calibri" w:cs="Times New Roman"/>
        </w:rPr>
      </w:pPr>
      <w:r w:rsidRPr="0095515F">
        <w:rPr>
          <w:rFonts w:eastAsia="Calibri" w:cs="Times New Roman"/>
        </w:rPr>
        <w:t>If Minn. Stat. § 176.041 exempts GRANTEE from Workers’ Compensation insurance mandates, including if GRANTEE has no employees in the State of Minnesota, GRANTEE must provide a written statement, signed by an authorized representative, indicating the qualifying exemption that excludes GRANTEE from the Minnesota Workers’ Compensation requirements.</w:t>
      </w:r>
    </w:p>
    <w:p w14:paraId="74D040FD" w14:textId="77777777" w:rsidR="00F0246F" w:rsidRPr="0095515F" w:rsidRDefault="00F0246F" w:rsidP="00F0246F">
      <w:pPr>
        <w:spacing w:after="120"/>
        <w:rPr>
          <w:rFonts w:eastAsia="Calibri" w:cs="Times New Roman"/>
        </w:rPr>
      </w:pPr>
      <w:r w:rsidRPr="0095515F">
        <w:rPr>
          <w:rFonts w:eastAsia="Calibri" w:cs="Times New Roman"/>
        </w:rPr>
        <w:t>GRANTEE’s employees and agents will not be considered employees of STATE.  Any claims that may arise under the Minnesota Workers’ Compensation Act on behalf of these employees or agents and any claims made by any third party as a consequence of any act or omission on the part of these employees or agents are in no way STATE’s obligation or responsibility.</w:t>
      </w:r>
    </w:p>
    <w:p w14:paraId="745A20F8" w14:textId="77777777" w:rsidR="00F0246F" w:rsidRPr="0095515F" w:rsidRDefault="00F0246F" w:rsidP="00F0246F">
      <w:pPr>
        <w:spacing w:after="120" w:line="259" w:lineRule="auto"/>
        <w:rPr>
          <w:rFonts w:eastAsia="Calibri" w:cs="Times New Roman"/>
        </w:rPr>
      </w:pPr>
      <w:r w:rsidRPr="0095515F">
        <w:rPr>
          <w:rFonts w:eastAsiaTheme="majorEastAsia" w:cstheme="majorBidi"/>
          <w:b/>
          <w:sz w:val="26"/>
          <w:szCs w:val="26"/>
        </w:rPr>
        <w:t>8.2. General Commercial Liability Insurance.</w:t>
      </w:r>
      <w:r w:rsidRPr="0095515F">
        <w:rPr>
          <w:rFonts w:eastAsia="Calibri" w:cs="Times New Roman"/>
          <w:b/>
        </w:rPr>
        <w:t xml:space="preserve"> </w:t>
      </w:r>
      <w:r w:rsidRPr="0095515F">
        <w:rPr>
          <w:rFonts w:eastAsia="Calibri" w:cs="Times New Roman"/>
        </w:rPr>
        <w:t xml:space="preserve">GRANTEE agrees that it will at all times during the term of the grant contract keep in force a commercial general liability insurance policy with the following minimum insurance limits: </w:t>
      </w:r>
    </w:p>
    <w:p w14:paraId="40AFBC0F" w14:textId="77777777" w:rsidR="00F0246F" w:rsidRPr="0095515F" w:rsidRDefault="00F0246F" w:rsidP="00F0246F">
      <w:pPr>
        <w:numPr>
          <w:ilvl w:val="0"/>
          <w:numId w:val="22"/>
        </w:numPr>
        <w:spacing w:after="120" w:line="259" w:lineRule="auto"/>
        <w:contextualSpacing/>
        <w:rPr>
          <w:rFonts w:eastAsia="Calibri" w:cs="Times New Roman"/>
        </w:rPr>
      </w:pPr>
      <w:r w:rsidRPr="0095515F">
        <w:rPr>
          <w:rFonts w:eastAsia="Calibri" w:cs="Times New Roman"/>
        </w:rPr>
        <w:t>$2,000,000 per occurrence</w:t>
      </w:r>
    </w:p>
    <w:p w14:paraId="30CE6FEE" w14:textId="77777777" w:rsidR="00F0246F" w:rsidRPr="0095515F" w:rsidRDefault="00F0246F" w:rsidP="00F0246F">
      <w:pPr>
        <w:numPr>
          <w:ilvl w:val="0"/>
          <w:numId w:val="22"/>
        </w:numPr>
        <w:spacing w:after="120" w:line="259" w:lineRule="auto"/>
        <w:rPr>
          <w:rFonts w:eastAsia="Calibri" w:cs="Times New Roman"/>
        </w:rPr>
      </w:pPr>
      <w:r w:rsidRPr="0095515F">
        <w:rPr>
          <w:rFonts w:eastAsia="Calibri" w:cs="Times New Roman"/>
        </w:rPr>
        <w:t>$2,000,000 annual aggregate</w:t>
      </w:r>
    </w:p>
    <w:p w14:paraId="7AA8C730" w14:textId="77777777" w:rsidR="00F0246F" w:rsidRDefault="00F0246F" w:rsidP="00F0246F">
      <w:pPr>
        <w:spacing w:after="120" w:line="259" w:lineRule="auto"/>
        <w:contextualSpacing/>
        <w:rPr>
          <w:rFonts w:eastAsia="Calibri" w:cs="Times New Roman"/>
        </w:rPr>
      </w:pPr>
      <w:r w:rsidRPr="0095515F">
        <w:rPr>
          <w:rFonts w:eastAsia="Calibri" w:cs="Times New Roman"/>
        </w:rPr>
        <w:t>Such insurance will protect it from claims for damages for bodily injury, including sickness or disease, death, and for care and loss of services as well as from claims for property damage, including loss of use which may arise from operations under the g</w:t>
      </w:r>
      <w:sdt>
        <w:sdtPr>
          <w:rPr>
            <w:rFonts w:eastAsia="Calibri" w:cs="Times New Roman"/>
          </w:rPr>
          <w:id w:val="-982467193"/>
          <w:docPartObj>
            <w:docPartGallery w:val="Watermarks"/>
          </w:docPartObj>
        </w:sdtPr>
        <w:sdtEndPr/>
        <w:sdtContent>
          <w:r w:rsidRPr="004763B4">
            <w:rPr>
              <w:rFonts w:eastAsia="Calibri" w:cs="Times New Roman"/>
              <w:noProof/>
            </w:rPr>
            <mc:AlternateContent>
              <mc:Choice Requires="wps">
                <w:drawing>
                  <wp:anchor distT="0" distB="0" distL="114300" distR="114300" simplePos="0" relativeHeight="251658248" behindDoc="1" locked="0" layoutInCell="0" allowOverlap="1" wp14:anchorId="7D768915" wp14:editId="4775D75A">
                    <wp:simplePos x="0" y="0"/>
                    <wp:positionH relativeFrom="margin">
                      <wp:align>center</wp:align>
                    </wp:positionH>
                    <wp:positionV relativeFrom="margin">
                      <wp:align>center</wp:align>
                    </wp:positionV>
                    <wp:extent cx="5237480" cy="3142615"/>
                    <wp:effectExtent l="0" t="1143000" r="0" b="657860"/>
                    <wp:wrapNone/>
                    <wp:docPr id="595594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49A3F1"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768915" id="Text Box 9" o:spid="_x0000_s1033" type="#_x0000_t202" style="position:absolute;margin-left:0;margin-top:0;width:412.4pt;height:247.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A49A3F1"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Calibri" w:cs="Times New Roman"/>
        </w:rPr>
        <w:t xml:space="preserve">rant contract whether the operations are by GRANTEE or by a subcontractor or by anyone directly or indirectly employed by GRANTEE under the grant contract. STATE will be named as both an additional insured and a certificate holder on the general commercial liability policy.  </w:t>
      </w:r>
    </w:p>
    <w:p w14:paraId="43527728" w14:textId="77777777" w:rsidR="00240EB6" w:rsidRPr="0095515F" w:rsidRDefault="00240EB6" w:rsidP="00240EB6">
      <w:pPr>
        <w:spacing w:after="0" w:line="259" w:lineRule="auto"/>
        <w:contextualSpacing/>
        <w:rPr>
          <w:rFonts w:eastAsia="Calibri" w:cs="Times New Roman"/>
        </w:rPr>
      </w:pPr>
    </w:p>
    <w:p w14:paraId="37EE7273" w14:textId="39498CBB" w:rsidR="00F0246F" w:rsidRPr="0095515F" w:rsidRDefault="00F0246F" w:rsidP="00F0246F">
      <w:pPr>
        <w:spacing w:after="120"/>
        <w:rPr>
          <w:rFonts w:eastAsia="Calibri" w:cs="Times New Roman"/>
        </w:rPr>
      </w:pPr>
      <w:r w:rsidRPr="0095515F">
        <w:rPr>
          <w:rFonts w:eastAsiaTheme="majorEastAsia" w:cstheme="majorBidi"/>
          <w:b/>
          <w:sz w:val="26"/>
          <w:szCs w:val="26"/>
        </w:rPr>
        <w:t xml:space="preserve">8.3. Employee Theft </w:t>
      </w:r>
      <w:r w:rsidR="001A41E0">
        <w:rPr>
          <w:rFonts w:eastAsiaTheme="majorEastAsia" w:cstheme="majorBidi"/>
          <w:b/>
          <w:sz w:val="26"/>
          <w:szCs w:val="26"/>
        </w:rPr>
        <w:t>and</w:t>
      </w:r>
      <w:r w:rsidRPr="0095515F">
        <w:rPr>
          <w:rFonts w:eastAsiaTheme="majorEastAsia" w:cstheme="majorBidi"/>
          <w:b/>
          <w:sz w:val="26"/>
          <w:szCs w:val="26"/>
        </w:rPr>
        <w:t xml:space="preserve"> Dishonesty Policy.</w:t>
      </w:r>
      <w:r w:rsidRPr="0095515F">
        <w:rPr>
          <w:rFonts w:eastAsia="Calibri" w:cs="Times New Roman"/>
          <w:b/>
        </w:rPr>
        <w:t xml:space="preserve"> </w:t>
      </w:r>
      <w:r w:rsidRPr="0095515F">
        <w:rPr>
          <w:rFonts w:eastAsia="Calibri" w:cs="Times New Roman"/>
        </w:rPr>
        <w:t>GRANTEE agrees to keep in force a blanket employee theft</w:t>
      </w:r>
      <w:r w:rsidR="005C3FD5">
        <w:rPr>
          <w:rFonts w:eastAsia="Calibri" w:cs="Times New Roman"/>
        </w:rPr>
        <w:t xml:space="preserve"> and</w:t>
      </w:r>
      <w:r w:rsidRPr="0095515F">
        <w:rPr>
          <w:rFonts w:eastAsia="Calibri" w:cs="Times New Roman"/>
        </w:rPr>
        <w:t xml:space="preserve"> employee dishonesty policy in at least the total amount of the first year’s grant award as an addendum on its property insurance policy. If it is not feasible to include a blanket </w:t>
      </w:r>
      <w:r w:rsidRPr="0095515F">
        <w:rPr>
          <w:rFonts w:eastAsia="Calibri" w:cs="Times New Roman"/>
        </w:rPr>
        <w:lastRenderedPageBreak/>
        <w:t xml:space="preserve">employee theft </w:t>
      </w:r>
      <w:r w:rsidR="005C3FD5">
        <w:rPr>
          <w:rFonts w:eastAsia="Calibri" w:cs="Times New Roman"/>
        </w:rPr>
        <w:t>and</w:t>
      </w:r>
      <w:r w:rsidRPr="0095515F">
        <w:rPr>
          <w:rFonts w:eastAsia="Calibri" w:cs="Times New Roman"/>
        </w:rPr>
        <w:t xml:space="preserve"> employee dishonesty policy as an addendum to a property insurance policy, then GRANTEE must keep in force a stand-alone employee theft</w:t>
      </w:r>
      <w:r w:rsidR="005C3FD5">
        <w:rPr>
          <w:rFonts w:eastAsia="Calibri" w:cs="Times New Roman"/>
        </w:rPr>
        <w:t xml:space="preserve"> and </w:t>
      </w:r>
      <w:r w:rsidRPr="0095515F">
        <w:rPr>
          <w:rFonts w:eastAsia="Calibri" w:cs="Times New Roman"/>
        </w:rPr>
        <w:t xml:space="preserve">employee dishonesty policy.  </w:t>
      </w:r>
    </w:p>
    <w:p w14:paraId="51A982EA" w14:textId="77F69046" w:rsidR="00F0246F" w:rsidRPr="0095515F" w:rsidRDefault="00F0246F" w:rsidP="00F0246F">
      <w:pPr>
        <w:spacing w:after="120"/>
        <w:rPr>
          <w:rFonts w:eastAsia="Calibri" w:cs="Times New Roman"/>
        </w:rPr>
      </w:pPr>
      <w:r w:rsidRPr="0095515F">
        <w:rPr>
          <w:rFonts w:eastAsia="Calibri" w:cs="Times New Roman"/>
        </w:rPr>
        <w:t>STATE will be named as both a joint payee and a certificate holder on the employee theft</w:t>
      </w:r>
      <w:r w:rsidR="005C3FD5">
        <w:rPr>
          <w:rFonts w:eastAsia="Calibri" w:cs="Times New Roman"/>
        </w:rPr>
        <w:t xml:space="preserve"> and </w:t>
      </w:r>
      <w:r w:rsidRPr="0095515F">
        <w:rPr>
          <w:rFonts w:eastAsia="Calibri" w:cs="Times New Roman"/>
        </w:rPr>
        <w:t>employee dishonesty policy.  Only in cases in which the first year’s grant award exceeds the available employee theft</w:t>
      </w:r>
      <w:r w:rsidR="005C3FD5">
        <w:rPr>
          <w:rFonts w:eastAsia="Calibri" w:cs="Times New Roman"/>
        </w:rPr>
        <w:t xml:space="preserve"> and </w:t>
      </w:r>
      <w:r w:rsidRPr="0095515F">
        <w:rPr>
          <w:rFonts w:eastAsia="Calibri" w:cs="Times New Roman"/>
        </w:rPr>
        <w:t>employee dishonesty coverage may grantees provide blanket employee theft</w:t>
      </w:r>
      <w:r w:rsidR="005C3FD5">
        <w:rPr>
          <w:rFonts w:eastAsia="Calibri" w:cs="Times New Roman"/>
        </w:rPr>
        <w:t xml:space="preserve"> and </w:t>
      </w:r>
      <w:r w:rsidRPr="0095515F">
        <w:rPr>
          <w:rFonts w:eastAsia="Calibri" w:cs="Times New Roman"/>
        </w:rPr>
        <w:t xml:space="preserve">employee dishonesty insurance in an amount equal to either 25% of the yearly grant amount, or the first quarterly advance amount, whichever is greater.  </w:t>
      </w:r>
    </w:p>
    <w:p w14:paraId="6F101C61" w14:textId="065E74BC" w:rsidR="00F0246F" w:rsidRPr="0095515F" w:rsidRDefault="00F0246F" w:rsidP="00F0246F">
      <w:pPr>
        <w:spacing w:after="120"/>
        <w:rPr>
          <w:rFonts w:eastAsia="Calibri" w:cs="Times New Roman"/>
        </w:rPr>
      </w:pPr>
      <w:r w:rsidRPr="0095515F">
        <w:rPr>
          <w:rFonts w:eastAsia="Calibri" w:cs="Times New Roman"/>
        </w:rPr>
        <w:t>Upon execution of this grant contract, GRANTEE shall furnish STATE with a certificate of employee theft</w:t>
      </w:r>
      <w:r w:rsidR="005C3FD5">
        <w:rPr>
          <w:rFonts w:eastAsia="Calibri" w:cs="Times New Roman"/>
        </w:rPr>
        <w:t xml:space="preserve"> and </w:t>
      </w:r>
      <w:r w:rsidRPr="0095515F">
        <w:rPr>
          <w:rFonts w:eastAsia="Calibri" w:cs="Times New Roman"/>
        </w:rPr>
        <w:t>employee dishonesty insurance.</w:t>
      </w:r>
    </w:p>
    <w:p w14:paraId="581D991E" w14:textId="77777777" w:rsidR="00F0246F" w:rsidRPr="0095515F" w:rsidRDefault="00F0246F" w:rsidP="00F0246F">
      <w:pPr>
        <w:spacing w:after="120"/>
        <w:rPr>
          <w:rFonts w:eastAsia="Calibri" w:cs="Times New Roman"/>
        </w:rPr>
      </w:pPr>
      <w:r w:rsidRPr="0095515F">
        <w:rPr>
          <w:rFonts w:eastAsiaTheme="majorEastAsia" w:cstheme="majorBidi"/>
          <w:b/>
          <w:sz w:val="26"/>
          <w:szCs w:val="26"/>
        </w:rPr>
        <w:t>8.4. Commercial Automobile Liability Insurance.</w:t>
      </w:r>
      <w:r w:rsidRPr="0095515F">
        <w:rPr>
          <w:rFonts w:eastAsia="Calibri" w:cs="Times New Roman"/>
          <w:bCs/>
        </w:rPr>
        <w:t xml:space="preserve"> </w:t>
      </w:r>
      <w:r w:rsidRPr="0095515F">
        <w:rPr>
          <w:rFonts w:eastAsia="Calibri" w:cs="Times New Roman"/>
        </w:rPr>
        <w:t xml:space="preserve">GRANTEE is required to maintain insurance protecting it from claims for damages for bodily injury as well as from claims for property damage resulting from the ownership, operation, maintenance or use of all owned, hired, and non-owned autos which may arise from operations under this CONTRACT. In the case that any work is subcontracted, GRANTEE will require the subcontractor to maintain Commercial Automobile Liability insurance that conforms to this section.  Minimum insurance </w:t>
      </w:r>
      <w:r w:rsidRPr="0095515F">
        <w:rPr>
          <w:rFonts w:eastAsia="Calibri" w:cs="Times New Roman"/>
          <w:bCs/>
        </w:rPr>
        <w:t xml:space="preserve">limits </w:t>
      </w:r>
      <w:r w:rsidRPr="0095515F">
        <w:rPr>
          <w:rFonts w:eastAsia="Calibri" w:cs="Times New Roman"/>
        </w:rPr>
        <w:t xml:space="preserve">are as follows: </w:t>
      </w:r>
    </w:p>
    <w:p w14:paraId="0287F2B0" w14:textId="77777777" w:rsidR="00F0246F" w:rsidRPr="0095515F" w:rsidRDefault="00F0246F" w:rsidP="00F0246F">
      <w:pPr>
        <w:numPr>
          <w:ilvl w:val="0"/>
          <w:numId w:val="21"/>
        </w:numPr>
        <w:spacing w:after="120"/>
        <w:rPr>
          <w:rFonts w:eastAsia="Calibri" w:cs="Times New Roman"/>
        </w:rPr>
      </w:pPr>
      <w:r w:rsidRPr="0095515F">
        <w:rPr>
          <w:rFonts w:eastAsia="Calibri" w:cs="Times New Roman"/>
        </w:rPr>
        <w:t xml:space="preserve">$2,000,000 – per occurrence Combined Single limit for Bodily Injury and Property Damage </w:t>
      </w:r>
    </w:p>
    <w:p w14:paraId="3475F4CC" w14:textId="77777777" w:rsidR="00F0246F" w:rsidRPr="0095515F" w:rsidRDefault="00F0246F" w:rsidP="00F0246F">
      <w:pPr>
        <w:spacing w:after="120"/>
        <w:contextualSpacing/>
        <w:rPr>
          <w:rFonts w:eastAsia="Calibri" w:cs="Times New Roman"/>
        </w:rPr>
      </w:pPr>
      <w:r w:rsidRPr="0095515F">
        <w:rPr>
          <w:rFonts w:eastAsia="Calibri" w:cs="Times New Roman"/>
        </w:rPr>
        <w:t>In addition, the following coverages should be included: Owned, Hired, and Non-owned Automobile.</w:t>
      </w:r>
    </w:p>
    <w:p w14:paraId="2C3D0C0E"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Calibri" w:cstheme="majorBidi"/>
          <w:b/>
          <w:sz w:val="26"/>
          <w:szCs w:val="26"/>
        </w:rPr>
        <w:t xml:space="preserve">8.5. </w:t>
      </w:r>
      <w:r w:rsidRPr="0095515F">
        <w:rPr>
          <w:rFonts w:eastAsiaTheme="majorEastAsia" w:cstheme="majorBidi"/>
          <w:b/>
          <w:sz w:val="26"/>
          <w:szCs w:val="26"/>
        </w:rPr>
        <w:t xml:space="preserve">Professional Liability Insurance. </w:t>
      </w:r>
    </w:p>
    <w:p w14:paraId="3D044CAD" w14:textId="77777777" w:rsidR="00F0246F" w:rsidRPr="0095515F" w:rsidRDefault="00F0246F" w:rsidP="00F0246F">
      <w:pPr>
        <w:spacing w:after="60"/>
        <w:rPr>
          <w:rFonts w:eastAsiaTheme="minorHAnsi"/>
        </w:rPr>
      </w:pPr>
      <w:r w:rsidRPr="0095515F">
        <w:rPr>
          <w:rFonts w:eastAsiaTheme="minorHAnsi"/>
        </w:rPr>
        <w:t xml:space="preserve">This policy will provide coverage for all claims the GRANTEE may become legally obligated to pay resulting from any actual or alleged negligent act, error, or omission related to GRANTEE’s professional services required under the CONTRACT. GRANTEE is required to carry the following </w:t>
      </w:r>
      <w:r w:rsidRPr="0095515F">
        <w:rPr>
          <w:rFonts w:eastAsiaTheme="minorHAnsi"/>
          <w:b/>
        </w:rPr>
        <w:t>minimum</w:t>
      </w:r>
      <w:r w:rsidRPr="0095515F">
        <w:rPr>
          <w:rFonts w:eastAsiaTheme="minorHAnsi"/>
        </w:rPr>
        <w:t xml:space="preserve"> insurance limits:</w:t>
      </w:r>
    </w:p>
    <w:p w14:paraId="68FE6FA6" w14:textId="77777777" w:rsidR="00F0246F" w:rsidRPr="0095515F" w:rsidRDefault="00F0246F" w:rsidP="00F0246F">
      <w:pPr>
        <w:numPr>
          <w:ilvl w:val="0"/>
          <w:numId w:val="19"/>
        </w:numPr>
        <w:spacing w:after="0"/>
        <w:contextualSpacing/>
        <w:rPr>
          <w:rFonts w:eastAsiaTheme="minorHAnsi"/>
        </w:rPr>
      </w:pPr>
      <w:r w:rsidRPr="0095515F">
        <w:rPr>
          <w:rFonts w:eastAsiaTheme="minorHAnsi"/>
        </w:rPr>
        <w:t>$2,000,000 – per claim or event</w:t>
      </w:r>
    </w:p>
    <w:p w14:paraId="040E153D" w14:textId="77777777" w:rsidR="00F0246F" w:rsidRPr="0095515F" w:rsidRDefault="00F0246F" w:rsidP="00F0246F">
      <w:pPr>
        <w:numPr>
          <w:ilvl w:val="0"/>
          <w:numId w:val="19"/>
        </w:numPr>
        <w:spacing w:after="60"/>
        <w:contextualSpacing/>
        <w:rPr>
          <w:rFonts w:eastAsiaTheme="minorHAnsi"/>
        </w:rPr>
      </w:pPr>
      <w:r w:rsidRPr="0095515F">
        <w:rPr>
          <w:rFonts w:eastAsiaTheme="minorHAnsi"/>
        </w:rPr>
        <w:t>$2,000,000 – annual aggregate</w:t>
      </w:r>
    </w:p>
    <w:p w14:paraId="2B518826" w14:textId="77777777" w:rsidR="00F0246F" w:rsidRPr="0095515F" w:rsidRDefault="00F0246F" w:rsidP="00F0246F">
      <w:pPr>
        <w:spacing w:after="60"/>
        <w:rPr>
          <w:rFonts w:eastAsiaTheme="minorHAnsi"/>
        </w:rPr>
      </w:pPr>
      <w:r w:rsidRPr="0095515F">
        <w:rPr>
          <w:rFonts w:eastAsiaTheme="minorHAnsi"/>
        </w:rPr>
        <w:t>Any deductible will be the sole responsibility of the GRANTEE and may not exceed $50,000 without the written approval of the STATE.  If the GRANTEE desires authority from the STATE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71E0DC1D" w14:textId="77777777" w:rsidR="00F0246F" w:rsidRPr="0095515F" w:rsidRDefault="00F0246F" w:rsidP="00F0246F">
      <w:pPr>
        <w:spacing w:after="120"/>
        <w:rPr>
          <w:rFonts w:eastAsiaTheme="minorHAnsi"/>
        </w:rPr>
      </w:pPr>
      <w:r w:rsidRPr="0095515F">
        <w:rPr>
          <w:rFonts w:eastAsiaTheme="minorHAnsi"/>
        </w:rPr>
        <w:t>The retroactive or prior acts date of such coverage shall not be after the effective date of this CONTRACT and GRANTEE shall maintain such insurance for a period of at least three (3) years, following completion of the work. If such insurance is discontinued, extended reporting period coverage must be obtained by GRANTEE to fulfill this requirement.</w:t>
      </w:r>
      <w:sdt>
        <w:sdtPr>
          <w:rPr>
            <w:rFonts w:eastAsiaTheme="minorHAnsi"/>
          </w:rPr>
          <w:id w:val="1971940853"/>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49" behindDoc="1" locked="0" layoutInCell="0" allowOverlap="1" wp14:anchorId="0ED360C1" wp14:editId="5E338369">
                    <wp:simplePos x="0" y="0"/>
                    <wp:positionH relativeFrom="margin">
                      <wp:align>center</wp:align>
                    </wp:positionH>
                    <wp:positionV relativeFrom="margin">
                      <wp:align>center</wp:align>
                    </wp:positionV>
                    <wp:extent cx="5237480" cy="3142615"/>
                    <wp:effectExtent l="0" t="1143000" r="0" b="657860"/>
                    <wp:wrapNone/>
                    <wp:docPr id="3288117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F20679"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D360C1" id="Text Box 10" o:spid="_x0000_s1034" type="#_x0000_t202" style="position:absolute;margin-left:0;margin-top:0;width:412.4pt;height:247.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8F20679"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A693B38" w14:textId="77777777" w:rsidR="00F0246F" w:rsidRPr="0095515F" w:rsidRDefault="00F0246F" w:rsidP="00F0246F">
      <w:pPr>
        <w:keepNext/>
        <w:keepLines/>
        <w:spacing w:after="0" w:line="240" w:lineRule="auto"/>
        <w:outlineLvl w:val="1"/>
        <w:rPr>
          <w:rFonts w:eastAsia="Calibri" w:cstheme="majorBidi"/>
          <w:b/>
          <w:sz w:val="26"/>
          <w:szCs w:val="26"/>
        </w:rPr>
      </w:pPr>
      <w:r w:rsidRPr="0095515F">
        <w:rPr>
          <w:rFonts w:eastAsia="Calibri" w:cstheme="majorBidi"/>
          <w:b/>
          <w:sz w:val="26"/>
          <w:szCs w:val="26"/>
        </w:rPr>
        <w:t xml:space="preserve">8.6. Additional Insurance Conditions: </w:t>
      </w:r>
    </w:p>
    <w:p w14:paraId="1211C8C2" w14:textId="77777777" w:rsidR="00F0246F" w:rsidRPr="0095515F" w:rsidRDefault="00F0246F" w:rsidP="00F0246F">
      <w:pPr>
        <w:numPr>
          <w:ilvl w:val="0"/>
          <w:numId w:val="17"/>
        </w:numPr>
        <w:spacing w:after="120"/>
        <w:jc w:val="both"/>
        <w:rPr>
          <w:rFonts w:eastAsia="Times New Roman" w:cs="Times New Roman"/>
        </w:rPr>
      </w:pPr>
      <w:r w:rsidRPr="0095515F">
        <w:rPr>
          <w:rFonts w:eastAsia="Calibri" w:cs="Times New Roman"/>
          <w:b/>
        </w:rPr>
        <w:t xml:space="preserve"> </w:t>
      </w:r>
      <w:r w:rsidRPr="0095515F">
        <w:rPr>
          <w:rFonts w:eastAsia="Times New Roman" w:cs="Times New Roman"/>
        </w:rPr>
        <w:t>GRANTEE’s policies shall be primary insurance to any other valid and collectible insurance available to STATE with respect to any claim arising out of GRANTEE’s performance under this CONTRACT.</w:t>
      </w:r>
    </w:p>
    <w:p w14:paraId="4F4F8627" w14:textId="77777777" w:rsidR="00F0246F" w:rsidRPr="0095515F" w:rsidRDefault="00F0246F" w:rsidP="00F0246F">
      <w:pPr>
        <w:numPr>
          <w:ilvl w:val="0"/>
          <w:numId w:val="17"/>
        </w:numPr>
        <w:spacing w:after="120"/>
        <w:jc w:val="both"/>
        <w:rPr>
          <w:rFonts w:eastAsia="Times New Roman" w:cs="Times New Roman"/>
        </w:rPr>
      </w:pPr>
      <w:r w:rsidRPr="0095515F">
        <w:rPr>
          <w:rFonts w:eastAsia="Times New Roman" w:cs="Times New Roman"/>
        </w:rPr>
        <w:lastRenderedPageBreak/>
        <w:t xml:space="preserve">If GRANTEE receives a cancellation notice from an insurance carrier providing coverage, GRANTEE agrees to notify STATE within five (5) business days with a copy of the cancellation notice, unless GRANTEE’s policies contain a provision that coverage afforded under the policies will not be cancelled without at least thirty (30) days advance written notice to STATE. </w:t>
      </w:r>
    </w:p>
    <w:p w14:paraId="38DA718A" w14:textId="77777777" w:rsidR="00F0246F" w:rsidRPr="0095515F" w:rsidRDefault="00F0246F" w:rsidP="00F0246F">
      <w:pPr>
        <w:numPr>
          <w:ilvl w:val="0"/>
          <w:numId w:val="17"/>
        </w:numPr>
        <w:spacing w:after="120"/>
        <w:jc w:val="both"/>
        <w:rPr>
          <w:rFonts w:eastAsia="Times New Roman" w:cs="Times New Roman"/>
        </w:rPr>
      </w:pPr>
      <w:r w:rsidRPr="0095515F">
        <w:rPr>
          <w:rFonts w:eastAsia="Times New Roman" w:cs="Times New Roman"/>
        </w:rPr>
        <w:t>GRANTEE is responsible for payment of CONTRACT related insurance premiums and deductibles.</w:t>
      </w:r>
    </w:p>
    <w:p w14:paraId="2F42A023" w14:textId="77777777" w:rsidR="00F0246F" w:rsidRPr="0095515F" w:rsidRDefault="00F0246F" w:rsidP="00F0246F">
      <w:pPr>
        <w:numPr>
          <w:ilvl w:val="0"/>
          <w:numId w:val="17"/>
        </w:numPr>
        <w:spacing w:after="120"/>
        <w:jc w:val="both"/>
        <w:rPr>
          <w:rFonts w:eastAsia="Times New Roman" w:cs="Times New Roman"/>
        </w:rPr>
      </w:pPr>
      <w:r w:rsidRPr="0095515F">
        <w:rPr>
          <w:rFonts w:eastAsia="Times New Roman" w:cs="Times New Roman"/>
        </w:rPr>
        <w:t>STATE shall be named as a certificate holder on applicable policies.</w:t>
      </w:r>
    </w:p>
    <w:p w14:paraId="2A0632DC" w14:textId="77777777" w:rsidR="00F0246F" w:rsidRPr="0095515F" w:rsidRDefault="00F0246F" w:rsidP="00F0246F">
      <w:pPr>
        <w:numPr>
          <w:ilvl w:val="0"/>
          <w:numId w:val="17"/>
        </w:numPr>
        <w:spacing w:after="0"/>
        <w:jc w:val="both"/>
        <w:rPr>
          <w:rFonts w:eastAsia="Times New Roman" w:cs="Times New Roman"/>
        </w:rPr>
      </w:pPr>
      <w:r w:rsidRPr="0095515F">
        <w:rPr>
          <w:rFonts w:eastAsia="Times New Roman" w:cs="Times New Roman"/>
        </w:rPr>
        <w:t xml:space="preserve">An Umbrella or Excess Liability insurance policy may be used to supplement GRANTEE’s policy limits to satisfy the full policy limits required by CONTRACT. </w:t>
      </w:r>
    </w:p>
    <w:p w14:paraId="4AD9FB16" w14:textId="77777777" w:rsidR="00F0246F" w:rsidRPr="0095515F" w:rsidRDefault="00F0246F" w:rsidP="00F0246F">
      <w:pPr>
        <w:spacing w:after="0" w:line="240" w:lineRule="auto"/>
        <w:ind w:left="720"/>
        <w:jc w:val="both"/>
        <w:rPr>
          <w:rFonts w:eastAsia="Times New Roman" w:cs="Times New Roman"/>
        </w:rPr>
      </w:pPr>
    </w:p>
    <w:p w14:paraId="27825AAD"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imes New Roman" w:cstheme="majorBidi"/>
          <w:b/>
          <w:bCs/>
          <w:sz w:val="28"/>
          <w:szCs w:val="28"/>
        </w:rPr>
        <w:t xml:space="preserve">9. </w:t>
      </w:r>
      <w:r w:rsidRPr="0095515F">
        <w:rPr>
          <w:rFonts w:eastAsiaTheme="majorEastAsia" w:cstheme="majorBidi"/>
          <w:b/>
          <w:bCs/>
          <w:sz w:val="28"/>
          <w:szCs w:val="28"/>
        </w:rPr>
        <w:t>INDEMNIFICATION.</w:t>
      </w:r>
    </w:p>
    <w:p w14:paraId="4EDD76F6" w14:textId="77777777" w:rsidR="00F0246F" w:rsidRPr="0095515F" w:rsidRDefault="00F0246F" w:rsidP="00F0246F">
      <w:pPr>
        <w:spacing w:after="120"/>
        <w:rPr>
          <w:rFonts w:eastAsiaTheme="minorHAnsi"/>
        </w:rPr>
      </w:pPr>
      <w:r w:rsidRPr="0095515F">
        <w:rPr>
          <w:rFonts w:eastAsiaTheme="minorHAnsi"/>
        </w:rPr>
        <w:t xml:space="preserve">In the performance of this CONTRACT by GRANTEE, or GRANTEE’s agents or employees, GRANTEE must indemnify, save, and hold harmless the STATE, its agents and employees, from any claims or causes of action, including attorney’s fees incurred by STATE, to the extent they are caused by GRANTEE’s: </w:t>
      </w:r>
    </w:p>
    <w:p w14:paraId="2129AC96" w14:textId="77777777" w:rsidR="00F0246F" w:rsidRPr="0095515F" w:rsidRDefault="00F0246F" w:rsidP="00F0246F">
      <w:pPr>
        <w:numPr>
          <w:ilvl w:val="0"/>
          <w:numId w:val="18"/>
        </w:numPr>
        <w:spacing w:after="120"/>
        <w:rPr>
          <w:rFonts w:eastAsiaTheme="minorHAnsi"/>
        </w:rPr>
      </w:pPr>
      <w:r w:rsidRPr="0095515F">
        <w:rPr>
          <w:rFonts w:eastAsiaTheme="minorHAnsi"/>
        </w:rPr>
        <w:t xml:space="preserve">Intentional, willful, or negligent acts or omissions; </w:t>
      </w:r>
    </w:p>
    <w:p w14:paraId="56CEBB93" w14:textId="77777777" w:rsidR="00F0246F" w:rsidRPr="0095515F" w:rsidRDefault="00F0246F" w:rsidP="00F0246F">
      <w:pPr>
        <w:numPr>
          <w:ilvl w:val="0"/>
          <w:numId w:val="18"/>
        </w:numPr>
        <w:spacing w:after="120"/>
        <w:rPr>
          <w:rFonts w:eastAsiaTheme="minorHAnsi"/>
        </w:rPr>
      </w:pPr>
      <w:r w:rsidRPr="0095515F">
        <w:rPr>
          <w:rFonts w:eastAsiaTheme="minorHAnsi"/>
        </w:rPr>
        <w:t xml:space="preserve">Actions that give rise to strict liability; or </w:t>
      </w:r>
    </w:p>
    <w:p w14:paraId="53FEE260" w14:textId="77777777" w:rsidR="00F0246F" w:rsidRPr="0095515F" w:rsidRDefault="00F0246F" w:rsidP="00F0246F">
      <w:pPr>
        <w:numPr>
          <w:ilvl w:val="0"/>
          <w:numId w:val="18"/>
        </w:numPr>
        <w:spacing w:after="120"/>
        <w:contextualSpacing/>
        <w:rPr>
          <w:rFonts w:eastAsiaTheme="minorHAnsi"/>
        </w:rPr>
      </w:pPr>
      <w:r w:rsidRPr="0095515F">
        <w:rPr>
          <w:rFonts w:eastAsiaTheme="minorHAnsi"/>
        </w:rPr>
        <w:t xml:space="preserve">Breach of contract or warranty.  </w:t>
      </w:r>
    </w:p>
    <w:p w14:paraId="743F4CE5" w14:textId="77777777" w:rsidR="00F0246F" w:rsidRPr="0095515F" w:rsidRDefault="00F0246F" w:rsidP="00F0246F">
      <w:pPr>
        <w:spacing w:after="0"/>
        <w:rPr>
          <w:rFonts w:eastAsiaTheme="minorHAnsi"/>
        </w:rPr>
      </w:pPr>
      <w:r w:rsidRPr="0095515F">
        <w:rPr>
          <w:rFonts w:eastAsiaTheme="minorHAnsi"/>
        </w:rPr>
        <w:t>The indemnification obligations of this clause do not apply in the event the claim or cause of action is the result of STATE’s sole negligence. This clause will not be construed to bar any legal remedies GRANTEE may have for STATE’s failure to fulfill its obligation under this CONTRACT.</w:t>
      </w:r>
    </w:p>
    <w:p w14:paraId="3B75ED18" w14:textId="77777777" w:rsidR="00F0246F" w:rsidRPr="0095515F" w:rsidRDefault="00F0246F" w:rsidP="00F0246F">
      <w:pPr>
        <w:spacing w:after="0" w:line="240" w:lineRule="auto"/>
        <w:rPr>
          <w:rFonts w:eastAsiaTheme="minorHAnsi"/>
        </w:rPr>
      </w:pPr>
    </w:p>
    <w:p w14:paraId="36158DF5"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10. [OPTION 1] INFORMATION PRIVACY AND SECURITY.</w:t>
      </w:r>
      <w:r w:rsidRPr="0095515F">
        <w:rPr>
          <w:rFonts w:eastAsiaTheme="majorEastAsia" w:cstheme="majorBidi"/>
          <w:caps/>
          <w:sz w:val="28"/>
          <w:szCs w:val="28"/>
        </w:rPr>
        <w:t xml:space="preserve">  </w:t>
      </w:r>
    </w:p>
    <w:p w14:paraId="73F3BA7B" w14:textId="77777777" w:rsidR="00F0246F" w:rsidRPr="0095515F" w:rsidRDefault="00F0246F" w:rsidP="00F0246F">
      <w:pPr>
        <w:numPr>
          <w:ilvl w:val="5"/>
          <w:numId w:val="1"/>
        </w:numPr>
        <w:spacing w:after="120"/>
        <w:ind w:left="720"/>
        <w:rPr>
          <w:rFonts w:eastAsiaTheme="minorHAnsi"/>
        </w:rPr>
      </w:pPr>
      <w:r w:rsidRPr="0095515F">
        <w:rPr>
          <w:rFonts w:eastAsiaTheme="minorHAnsi"/>
        </w:rPr>
        <w:t xml:space="preserve">It is expressly agreed that STATE will not be disclosing or providing information protected under the Minnesota Government Data Practices Act, Minnesota Statutes, Chapter 13 (the “Data Practices Act”) as “not public data” on individuals to GRANTEE under this Contract. “Not public data” means any data that is classified as confidential, private, nonpublic, or protected nonpublic by statute, federal law or temporary classification.  </w:t>
      </w:r>
      <w:r w:rsidRPr="0095515F">
        <w:rPr>
          <w:rFonts w:eastAsiaTheme="minorHAnsi"/>
          <w:color w:val="0000FF" w:themeColor="hyperlink"/>
          <w:u w:val="single"/>
        </w:rPr>
        <w:t>Minn. Stat. § 13.02, subd. 8a</w:t>
      </w:r>
      <w:r w:rsidRPr="0095515F">
        <w:rPr>
          <w:rFonts w:eastAsiaTheme="minorHAnsi"/>
        </w:rPr>
        <w:t>.</w:t>
      </w:r>
    </w:p>
    <w:p w14:paraId="6845EFA6" w14:textId="2DB15D82" w:rsidR="00F0246F" w:rsidRPr="0095515F" w:rsidRDefault="00F0246F" w:rsidP="00F0246F">
      <w:pPr>
        <w:numPr>
          <w:ilvl w:val="5"/>
          <w:numId w:val="1"/>
        </w:numPr>
        <w:spacing w:after="120"/>
        <w:ind w:left="720"/>
        <w:rPr>
          <w:rFonts w:eastAsiaTheme="minorHAnsi"/>
        </w:rPr>
      </w:pPr>
      <w:r w:rsidRPr="0095515F">
        <w:rPr>
          <w:rFonts w:eastAsiaTheme="minorHAnsi"/>
        </w:rPr>
        <w:t xml:space="preserve">It is expressly agreed that GRANTEE will not create, receive, maintain, or transmit "protected health information", as defined in the Health Insurance Portability Accountability Act (“HIPAA”), </w:t>
      </w:r>
      <w:r w:rsidRPr="0095515F">
        <w:rPr>
          <w:rFonts w:eastAsiaTheme="minorHAnsi"/>
          <w:color w:val="0000FF" w:themeColor="hyperlink"/>
          <w:u w:val="single"/>
        </w:rPr>
        <w:t>45 C.F.R. § 160.103</w:t>
      </w:r>
      <w:r w:rsidRPr="0095515F">
        <w:rPr>
          <w:rFonts w:eastAsiaTheme="minorHAnsi"/>
        </w:rPr>
        <w:t xml:space="preserve">, on behalf of STATE for a function or activity regulated by 45 C.F.R. </w:t>
      </w:r>
      <w:r w:rsidR="005C3FD5">
        <w:rPr>
          <w:rFonts w:eastAsiaTheme="minorHAnsi"/>
        </w:rPr>
        <w:t>§</w:t>
      </w:r>
      <w:r w:rsidR="000A7F19">
        <w:rPr>
          <w:rFonts w:eastAsiaTheme="minorHAnsi"/>
        </w:rPr>
        <w:t xml:space="preserve"> </w:t>
      </w:r>
      <w:r w:rsidRPr="0095515F">
        <w:rPr>
          <w:rFonts w:eastAsiaTheme="minorHAnsi"/>
        </w:rPr>
        <w:t xml:space="preserve">160 or </w:t>
      </w:r>
      <w:r w:rsidR="000A7F19">
        <w:rPr>
          <w:rFonts w:eastAsiaTheme="minorHAnsi"/>
        </w:rPr>
        <w:t xml:space="preserve"> §</w:t>
      </w:r>
      <w:r w:rsidRPr="0095515F">
        <w:rPr>
          <w:rFonts w:eastAsiaTheme="minorHAnsi"/>
        </w:rPr>
        <w:t xml:space="preserve">164. Accordingly, GRANTEE is not a "business associate" of STATE, as defined in HIPAA, </w:t>
      </w:r>
      <w:hyperlink r:id="rId60" w:history="1">
        <w:r w:rsidRPr="0095515F">
          <w:rPr>
            <w:rFonts w:eastAsiaTheme="minorHAnsi"/>
            <w:color w:val="0000FF" w:themeColor="hyperlink"/>
            <w:u w:val="single"/>
          </w:rPr>
          <w:t>45 C.F.R. § 160.103</w:t>
        </w:r>
      </w:hyperlink>
      <w:r w:rsidRPr="0095515F">
        <w:rPr>
          <w:rFonts w:eastAsiaTheme="minorHAnsi"/>
        </w:rPr>
        <w:t xml:space="preserve"> as a result of, or in connection with, this CONTRACT. Therefore, GRANTEE is not required to comply with the privacy provisions of HIPAA as a result of, or for purposes of, performing under this CONTRACT. If GRANTEE has responsibilities to comply with the Data Practices Act or HIPAA for reasons other than this CONTRACT, GRANTEE will be responsible for its own compliance.</w:t>
      </w:r>
      <w:sdt>
        <w:sdtPr>
          <w:rPr>
            <w:rFonts w:eastAsiaTheme="minorHAnsi"/>
          </w:rPr>
          <w:id w:val="-1238245618"/>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50" behindDoc="1" locked="0" layoutInCell="0" allowOverlap="1" wp14:anchorId="79452EEE" wp14:editId="6E264DDB">
                    <wp:simplePos x="0" y="0"/>
                    <wp:positionH relativeFrom="margin">
                      <wp:align>center</wp:align>
                    </wp:positionH>
                    <wp:positionV relativeFrom="margin">
                      <wp:align>center</wp:align>
                    </wp:positionV>
                    <wp:extent cx="5237480" cy="3142615"/>
                    <wp:effectExtent l="0" t="1143000" r="0" b="657860"/>
                    <wp:wrapNone/>
                    <wp:docPr id="3038302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E3B56"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452EEE" id="Text Box 11" o:spid="_x0000_s1035" type="#_x0000_t202" style="position:absolute;left:0;text-align:left;margin-left:0;margin-top:0;width:412.4pt;height:247.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E4E3B56"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5E07B3F4" w14:textId="21E7E630" w:rsidR="00F0246F" w:rsidRPr="0095515F" w:rsidRDefault="00F0246F" w:rsidP="00F0246F">
      <w:pPr>
        <w:numPr>
          <w:ilvl w:val="5"/>
          <w:numId w:val="1"/>
        </w:numPr>
        <w:spacing w:after="120"/>
        <w:ind w:left="720"/>
        <w:rPr>
          <w:rFonts w:eastAsiaTheme="minorHAnsi"/>
        </w:rPr>
      </w:pPr>
      <w:r w:rsidRPr="0095515F">
        <w:rPr>
          <w:rFonts w:eastAsiaTheme="minorHAnsi"/>
        </w:rPr>
        <w:t xml:space="preserve">Notwithstanding paragraph a. and b., in its capacity as GRANTEE under this CONTRACT, GRANTEE must comply with the provisions of the Data Practices Act as though it were a governmental entity as defined by the Data Practices Act. GRANTEE will be performing functions </w:t>
      </w:r>
      <w:r w:rsidRPr="0095515F">
        <w:rPr>
          <w:rFonts w:eastAsiaTheme="minorHAnsi"/>
        </w:rPr>
        <w:lastRenderedPageBreak/>
        <w:t xml:space="preserve">of a government entity under </w:t>
      </w:r>
      <w:r w:rsidRPr="0095515F">
        <w:rPr>
          <w:rFonts w:eastAsiaTheme="minorHAnsi"/>
          <w:color w:val="0000FF" w:themeColor="hyperlink"/>
          <w:u w:val="single"/>
        </w:rPr>
        <w:t>Minn</w:t>
      </w:r>
      <w:r w:rsidR="001C449B">
        <w:rPr>
          <w:rFonts w:eastAsiaTheme="minorHAnsi"/>
          <w:color w:val="0000FF" w:themeColor="hyperlink"/>
          <w:u w:val="single"/>
        </w:rPr>
        <w:t>esota</w:t>
      </w:r>
      <w:r w:rsidRPr="0095515F">
        <w:rPr>
          <w:rFonts w:eastAsiaTheme="minorHAnsi"/>
          <w:color w:val="0000FF" w:themeColor="hyperlink"/>
          <w:u w:val="single"/>
        </w:rPr>
        <w:t xml:space="preserve"> Stat</w:t>
      </w:r>
      <w:r w:rsidR="001C449B">
        <w:rPr>
          <w:rFonts w:eastAsiaTheme="minorHAnsi"/>
          <w:color w:val="0000FF" w:themeColor="hyperlink"/>
          <w:u w:val="single"/>
        </w:rPr>
        <w:t>utes, section</w:t>
      </w:r>
      <w:r w:rsidRPr="0095515F">
        <w:rPr>
          <w:rFonts w:eastAsiaTheme="minorHAnsi"/>
          <w:color w:val="0000FF" w:themeColor="hyperlink"/>
          <w:u w:val="single"/>
        </w:rPr>
        <w:t xml:space="preserve"> 13.05, subd</w:t>
      </w:r>
      <w:r w:rsidR="001C449B">
        <w:rPr>
          <w:rFonts w:eastAsiaTheme="minorHAnsi"/>
          <w:color w:val="0000FF" w:themeColor="hyperlink"/>
          <w:u w:val="single"/>
        </w:rPr>
        <w:t>ivision</w:t>
      </w:r>
      <w:r w:rsidRPr="0095515F">
        <w:rPr>
          <w:rFonts w:eastAsiaTheme="minorHAnsi"/>
          <w:color w:val="0000FF" w:themeColor="hyperlink"/>
          <w:u w:val="single"/>
        </w:rPr>
        <w:t xml:space="preserve"> 11</w:t>
      </w:r>
      <w:r w:rsidRPr="0095515F">
        <w:rPr>
          <w:rFonts w:eastAsiaTheme="minorHAnsi"/>
        </w:rPr>
        <w:t xml:space="preserve">, and thus any data created, collected, received, stored, used, maintained or disseminated by GRANTEE in performing its duties under this contract is subject to the protections of the Data Practices Act. The civil remedies of </w:t>
      </w:r>
      <w:r w:rsidRPr="0095515F">
        <w:rPr>
          <w:rFonts w:eastAsiaTheme="minorHAnsi"/>
          <w:color w:val="0000FF" w:themeColor="hyperlink"/>
          <w:u w:val="single"/>
        </w:rPr>
        <w:t>Minn. Stat. § 13.08</w:t>
      </w:r>
      <w:r w:rsidRPr="0095515F">
        <w:rPr>
          <w:rFonts w:eastAsiaTheme="minorHAnsi"/>
        </w:rPr>
        <w:t xml:space="preserve"> apply to the release of the data governed by the Data Practices Act, Minn. Stat. Ch. 13, by either GRANTEE or STATE.</w:t>
      </w:r>
    </w:p>
    <w:p w14:paraId="688F931F" w14:textId="7601D63B" w:rsidR="00F0246F" w:rsidRPr="0095515F" w:rsidRDefault="00F0246F" w:rsidP="00F0246F">
      <w:pPr>
        <w:numPr>
          <w:ilvl w:val="5"/>
          <w:numId w:val="1"/>
        </w:numPr>
        <w:spacing w:after="120"/>
        <w:ind w:left="720"/>
        <w:rPr>
          <w:rFonts w:eastAsiaTheme="minorHAnsi"/>
        </w:rPr>
      </w:pPr>
      <w:r w:rsidRPr="0095515F">
        <w:rPr>
          <w:rFonts w:eastAsiaTheme="minorHAnsi"/>
        </w:rPr>
        <w:t xml:space="preserve">In its capacity as GRANTEE under this contract, GRANTEE is being made an agent of the “welfare system” as defined in </w:t>
      </w:r>
      <w:hyperlink r:id="rId61" w:history="1">
        <w:r w:rsidRPr="0095515F">
          <w:rPr>
            <w:rFonts w:eastAsiaTheme="minorHAnsi"/>
            <w:color w:val="0000FF" w:themeColor="hyperlink"/>
            <w:u w:val="single"/>
          </w:rPr>
          <w:t>Minn</w:t>
        </w:r>
        <w:r w:rsidR="001C449B">
          <w:rPr>
            <w:rFonts w:eastAsiaTheme="minorHAnsi"/>
            <w:color w:val="0000FF" w:themeColor="hyperlink"/>
            <w:u w:val="single"/>
          </w:rPr>
          <w:t>esota</w:t>
        </w:r>
        <w:r w:rsidRPr="0095515F">
          <w:rPr>
            <w:rFonts w:eastAsiaTheme="minorHAnsi"/>
            <w:color w:val="0000FF" w:themeColor="hyperlink"/>
            <w:u w:val="single"/>
          </w:rPr>
          <w:t xml:space="preserve"> Stat</w:t>
        </w:r>
        <w:r w:rsidR="001C449B">
          <w:rPr>
            <w:rFonts w:eastAsiaTheme="minorHAnsi"/>
            <w:color w:val="0000FF" w:themeColor="hyperlink"/>
            <w:u w:val="single"/>
          </w:rPr>
          <w:t>utes, section</w:t>
        </w:r>
        <w:r w:rsidRPr="0095515F">
          <w:rPr>
            <w:rFonts w:eastAsiaTheme="minorHAnsi"/>
            <w:color w:val="0000FF" w:themeColor="hyperlink"/>
            <w:u w:val="single"/>
          </w:rPr>
          <w:t xml:space="preserve"> 13.46, subd</w:t>
        </w:r>
        <w:r w:rsidR="001C449B">
          <w:rPr>
            <w:rFonts w:eastAsiaTheme="minorHAnsi"/>
            <w:color w:val="0000FF" w:themeColor="hyperlink"/>
            <w:u w:val="single"/>
          </w:rPr>
          <w:t>ivision</w:t>
        </w:r>
        <w:r w:rsidRPr="0095515F">
          <w:rPr>
            <w:rFonts w:eastAsiaTheme="minorHAnsi"/>
            <w:color w:val="0000FF" w:themeColor="hyperlink"/>
            <w:u w:val="single"/>
          </w:rPr>
          <w:t xml:space="preserve"> 1</w:t>
        </w:r>
      </w:hyperlink>
      <w:r w:rsidRPr="0095515F">
        <w:rPr>
          <w:rFonts w:eastAsiaTheme="minorHAnsi"/>
        </w:rPr>
        <w:t>, and any data collected, created, received, stored, used, maintained or disseminated by GRANTEE in performing its duties under this Contract is explicitly subject to the protections of Minn. Stat. § 13.46.</w:t>
      </w:r>
    </w:p>
    <w:p w14:paraId="670BF349" w14:textId="77777777" w:rsidR="00F0246F" w:rsidRPr="0095515F" w:rsidRDefault="00F0246F" w:rsidP="00F0246F">
      <w:pPr>
        <w:numPr>
          <w:ilvl w:val="5"/>
          <w:numId w:val="1"/>
        </w:numPr>
        <w:spacing w:after="120"/>
        <w:ind w:left="720"/>
        <w:rPr>
          <w:rFonts w:eastAsiaTheme="minorHAnsi"/>
        </w:rPr>
      </w:pPr>
      <w:r w:rsidRPr="0095515F">
        <w:rPr>
          <w:rFonts w:eastAsiaTheme="minorHAnsi"/>
        </w:rPr>
        <w:t>If GRANTEE receives a request to release data created, collected, received, stored, used, maintained or disseminated by GRANTEE in performing its duties under this CONTRACT, GRANTEE must immediately notify and consult with STATE’s Authorized Representative as to how GRANTEE should respond to the request.</w:t>
      </w:r>
    </w:p>
    <w:p w14:paraId="50812E5B" w14:textId="5DA2E9F7" w:rsidR="00F0246F" w:rsidRPr="0095515F" w:rsidRDefault="00F0246F" w:rsidP="00F0246F">
      <w:pPr>
        <w:numPr>
          <w:ilvl w:val="5"/>
          <w:numId w:val="1"/>
        </w:numPr>
        <w:spacing w:after="120"/>
        <w:ind w:left="720"/>
        <w:rPr>
          <w:rFonts w:eastAsiaTheme="minorHAnsi"/>
        </w:rPr>
      </w:pPr>
      <w:r w:rsidRPr="0095515F">
        <w:rPr>
          <w:rFonts w:eastAsiaTheme="minorHAnsi"/>
        </w:rPr>
        <w:t>Under this CONTRACT, GRANTEE is performing the functions of a government entity including, but not limited to, responding appropriately pursuant to Minn</w:t>
      </w:r>
      <w:r w:rsidR="001C449B">
        <w:rPr>
          <w:rFonts w:eastAsiaTheme="minorHAnsi"/>
        </w:rPr>
        <w:t>esota</w:t>
      </w:r>
      <w:r w:rsidRPr="0095515F">
        <w:rPr>
          <w:rFonts w:eastAsiaTheme="minorHAnsi"/>
        </w:rPr>
        <w:t xml:space="preserve"> Stat</w:t>
      </w:r>
      <w:r w:rsidR="001C449B">
        <w:rPr>
          <w:rFonts w:eastAsiaTheme="minorHAnsi"/>
        </w:rPr>
        <w:t>utes, sections</w:t>
      </w:r>
      <w:r w:rsidRPr="0095515F">
        <w:rPr>
          <w:rFonts w:eastAsiaTheme="minorHAnsi"/>
        </w:rPr>
        <w:t xml:space="preserve"> </w:t>
      </w:r>
      <w:r w:rsidRPr="0095515F">
        <w:rPr>
          <w:rFonts w:eastAsiaTheme="minorHAnsi"/>
          <w:color w:val="0000FF" w:themeColor="hyperlink"/>
          <w:u w:val="single"/>
        </w:rPr>
        <w:t>13.03</w:t>
      </w:r>
      <w:r w:rsidRPr="0095515F">
        <w:rPr>
          <w:rFonts w:eastAsiaTheme="minorHAnsi"/>
        </w:rPr>
        <w:t xml:space="preserve"> and </w:t>
      </w:r>
      <w:hyperlink r:id="rId62" w:history="1">
        <w:r w:rsidRPr="0095515F">
          <w:rPr>
            <w:rFonts w:eastAsiaTheme="minorHAnsi"/>
            <w:color w:val="0000FF" w:themeColor="hyperlink"/>
            <w:u w:val="single"/>
          </w:rPr>
          <w:t>13.04</w:t>
        </w:r>
      </w:hyperlink>
      <w:r w:rsidRPr="0095515F">
        <w:rPr>
          <w:rFonts w:eastAsiaTheme="minorHAnsi"/>
        </w:rPr>
        <w:t xml:space="preserve"> to requests for data created, collected, received, stored, used, maintained, or disseminated by GRANTEE in performing its duties under this CONTRACT.</w:t>
      </w:r>
    </w:p>
    <w:p w14:paraId="06DC360C" w14:textId="7751A41F" w:rsidR="00F0246F" w:rsidRPr="0095515F" w:rsidRDefault="00F0246F" w:rsidP="00F0246F">
      <w:pPr>
        <w:numPr>
          <w:ilvl w:val="5"/>
          <w:numId w:val="1"/>
        </w:numPr>
        <w:spacing w:after="120"/>
        <w:ind w:left="720"/>
        <w:rPr>
          <w:rFonts w:eastAsiaTheme="minorHAnsi"/>
        </w:rPr>
      </w:pPr>
      <w:r w:rsidRPr="0095515F">
        <w:rPr>
          <w:rFonts w:eastAsiaTheme="minorHAnsi"/>
        </w:rPr>
        <w:t>GRANTEE’s obligations while performing the functions of a government entity include, but are not limited to, complying with Minn</w:t>
      </w:r>
      <w:r w:rsidR="001C449B">
        <w:rPr>
          <w:rFonts w:eastAsiaTheme="minorHAnsi"/>
        </w:rPr>
        <w:t>esota</w:t>
      </w:r>
      <w:r w:rsidRPr="0095515F">
        <w:rPr>
          <w:rFonts w:eastAsiaTheme="minorHAnsi"/>
        </w:rPr>
        <w:t xml:space="preserve"> Stat</w:t>
      </w:r>
      <w:r w:rsidR="001C449B">
        <w:rPr>
          <w:rFonts w:eastAsiaTheme="minorHAnsi"/>
        </w:rPr>
        <w:t>utes, section</w:t>
      </w:r>
      <w:r w:rsidRPr="0095515F">
        <w:rPr>
          <w:rFonts w:eastAsiaTheme="minorHAnsi"/>
        </w:rPr>
        <w:t xml:space="preserve"> 13.05, subd</w:t>
      </w:r>
      <w:r w:rsidR="001C449B">
        <w:rPr>
          <w:rFonts w:eastAsiaTheme="minorHAnsi"/>
        </w:rPr>
        <w:t>ivision</w:t>
      </w:r>
      <w:r w:rsidRPr="0095515F">
        <w:rPr>
          <w:rFonts w:eastAsiaTheme="minorHAnsi"/>
        </w:rPr>
        <w:t xml:space="preserve"> 5 to establish appropriate security safeguards for all records containing data on individuals.</w:t>
      </w:r>
    </w:p>
    <w:p w14:paraId="49122DCB" w14:textId="5A03279C" w:rsidR="00F0246F" w:rsidRPr="0095515F" w:rsidRDefault="00F0246F" w:rsidP="00F0246F">
      <w:pPr>
        <w:numPr>
          <w:ilvl w:val="5"/>
          <w:numId w:val="1"/>
        </w:numPr>
        <w:spacing w:after="0" w:line="240" w:lineRule="auto"/>
        <w:ind w:left="720"/>
        <w:rPr>
          <w:rFonts w:eastAsiaTheme="minorHAnsi"/>
        </w:rPr>
      </w:pPr>
      <w:r w:rsidRPr="0095515F">
        <w:rPr>
          <w:rFonts w:eastAsiaTheme="minorHAnsi"/>
        </w:rPr>
        <w:t xml:space="preserve">GRANTEE must comply with </w:t>
      </w:r>
      <w:hyperlink r:id="rId63" w:history="1">
        <w:r w:rsidRPr="0095515F">
          <w:rPr>
            <w:rFonts w:eastAsiaTheme="minorHAnsi"/>
            <w:color w:val="0000FF" w:themeColor="hyperlink"/>
            <w:u w:val="single"/>
          </w:rPr>
          <w:t>Minn</w:t>
        </w:r>
        <w:r w:rsidR="001C449B">
          <w:rPr>
            <w:rFonts w:eastAsiaTheme="minorHAnsi"/>
            <w:color w:val="0000FF" w:themeColor="hyperlink"/>
            <w:u w:val="single"/>
          </w:rPr>
          <w:t>esota</w:t>
        </w:r>
        <w:r w:rsidRPr="0095515F">
          <w:rPr>
            <w:rFonts w:eastAsiaTheme="minorHAnsi"/>
            <w:color w:val="0000FF" w:themeColor="hyperlink"/>
            <w:u w:val="single"/>
          </w:rPr>
          <w:t xml:space="preserve"> Stat</w:t>
        </w:r>
        <w:r w:rsidR="001C449B">
          <w:rPr>
            <w:rFonts w:eastAsiaTheme="minorHAnsi"/>
            <w:color w:val="0000FF" w:themeColor="hyperlink"/>
            <w:u w:val="single"/>
          </w:rPr>
          <w:t>utes, section</w:t>
        </w:r>
        <w:r w:rsidRPr="0095515F">
          <w:rPr>
            <w:rFonts w:eastAsiaTheme="minorHAnsi"/>
            <w:color w:val="0000FF" w:themeColor="hyperlink"/>
            <w:u w:val="single"/>
          </w:rPr>
          <w:t xml:space="preserve"> 13.055</w:t>
        </w:r>
      </w:hyperlink>
      <w:r w:rsidRPr="0095515F">
        <w:rPr>
          <w:rFonts w:eastAsiaTheme="minorHAnsi"/>
        </w:rPr>
        <w:t xml:space="preserve"> to investigate and appropriately report or notify regarding any potential unauthorized acquisition of data created, collected, received, stored, used, maintained, or disseminated by GRANTEE in performing its duties under this CONTRACT.</w:t>
      </w:r>
    </w:p>
    <w:p w14:paraId="5973B0DE"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10. [OPTION 2] INFORMATION PRIVACY AND SECURITY.</w:t>
      </w:r>
    </w:p>
    <w:p w14:paraId="4655129C" w14:textId="77777777" w:rsidR="00F0246F" w:rsidRPr="0095515F" w:rsidRDefault="00F0246F" w:rsidP="00F0246F">
      <w:pPr>
        <w:spacing w:after="0"/>
        <w:rPr>
          <w:rFonts w:eastAsiaTheme="minorHAnsi"/>
        </w:rPr>
      </w:pPr>
      <w:r w:rsidRPr="0095515F">
        <w:rPr>
          <w:rFonts w:eastAsiaTheme="minorHAnsi"/>
        </w:rPr>
        <w:t xml:space="preserve">Information privacy and security shall be governed by the “Data Sharing Agreement Terms and Conditions,” which is attached and incorporated into this Contract as </w:t>
      </w:r>
      <w:r w:rsidRPr="0095515F">
        <w:rPr>
          <w:rFonts w:eastAsiaTheme="minorHAnsi"/>
          <w:b/>
        </w:rPr>
        <w:t xml:space="preserve">Attachment </w:t>
      </w:r>
      <w:sdt>
        <w:sdtPr>
          <w:rPr>
            <w:rFonts w:eastAsiaTheme="minorHAnsi"/>
            <w:b/>
          </w:rPr>
          <w:id w:val="2077704099"/>
          <w:placeholder>
            <w:docPart w:val="832093C3C0CD4F78A656E133B6474BAC"/>
          </w:placeholder>
          <w:showingPlcHdr/>
          <w:text/>
        </w:sdtPr>
        <w:sdtEndPr>
          <w:rPr>
            <w:b w:val="0"/>
          </w:rPr>
        </w:sdtEndPr>
        <w:sdtContent>
          <w:r w:rsidRPr="0095515F">
            <w:rPr>
              <w:rFonts w:eastAsiaTheme="minorHAnsi"/>
              <w:b/>
              <w:highlight w:val="yellow"/>
            </w:rPr>
            <w:t>Click here to enter letter</w:t>
          </w:r>
        </w:sdtContent>
      </w:sdt>
      <w:r w:rsidRPr="0095515F">
        <w:rPr>
          <w:rFonts w:eastAsiaTheme="minorHAnsi"/>
        </w:rPr>
        <w:t>, except that the parties further agree to comply with any agreed-upon amendments to the Data Sharing Agreement.</w:t>
      </w:r>
    </w:p>
    <w:p w14:paraId="48B7BBF8"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10. [OPTION 3] INFORMATION PRIVACY AND SECURITY.</w:t>
      </w:r>
    </w:p>
    <w:p w14:paraId="4BB2F601" w14:textId="77777777" w:rsidR="00F0246F" w:rsidRPr="0095515F" w:rsidRDefault="00F0246F" w:rsidP="00F0246F">
      <w:pPr>
        <w:spacing w:after="0"/>
        <w:jc w:val="both"/>
        <w:rPr>
          <w:rFonts w:eastAsiaTheme="minorHAnsi"/>
        </w:rPr>
      </w:pPr>
      <w:r w:rsidRPr="0095515F">
        <w:rPr>
          <w:rFonts w:eastAsiaTheme="minorHAnsi"/>
        </w:rPr>
        <w:t xml:space="preserve">Information privacy and security shall be governed by the “Data Sharing and Business Associate Agreement Terms and Conditions,” which is attached and incorporated into this CONTRACT as </w:t>
      </w:r>
      <w:r w:rsidRPr="0095515F">
        <w:rPr>
          <w:rFonts w:eastAsiaTheme="minorHAnsi"/>
          <w:b/>
        </w:rPr>
        <w:t xml:space="preserve">Attachment </w:t>
      </w:r>
      <w:sdt>
        <w:sdtPr>
          <w:rPr>
            <w:rFonts w:eastAsiaTheme="minorHAnsi"/>
            <w:b/>
          </w:rPr>
          <w:id w:val="-1512600901"/>
          <w:placeholder>
            <w:docPart w:val="6D7816B48031439BAE49DC2C4B2FFFEE"/>
          </w:placeholder>
          <w:showingPlcHdr/>
          <w:text/>
        </w:sdtPr>
        <w:sdtEndPr>
          <w:rPr>
            <w:b w:val="0"/>
          </w:rPr>
        </w:sdtEndPr>
        <w:sdtContent>
          <w:r w:rsidRPr="0095515F">
            <w:rPr>
              <w:rFonts w:eastAsiaTheme="minorHAnsi"/>
              <w:b/>
              <w:highlight w:val="yellow"/>
            </w:rPr>
            <w:t>Click here to enter letter</w:t>
          </w:r>
        </w:sdtContent>
      </w:sdt>
      <w:r w:rsidRPr="0095515F">
        <w:rPr>
          <w:rFonts w:eastAsiaTheme="minorHAnsi"/>
        </w:rPr>
        <w:t>, except that the parties further agree to comply with any agreed-upon amendments to the Data Sharing Agreement and Business Associate Agreement.</w:t>
      </w:r>
    </w:p>
    <w:p w14:paraId="2B946732" w14:textId="77777777" w:rsidR="00F0246F" w:rsidRPr="0095515F" w:rsidRDefault="00F0246F" w:rsidP="00F0246F">
      <w:pPr>
        <w:spacing w:after="0" w:line="240" w:lineRule="auto"/>
        <w:jc w:val="both"/>
        <w:rPr>
          <w:rFonts w:eastAsiaTheme="minorHAnsi"/>
        </w:rPr>
      </w:pPr>
    </w:p>
    <w:p w14:paraId="7747B30A"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imes New Roman" w:cstheme="majorBidi"/>
          <w:b/>
          <w:bCs/>
          <w:sz w:val="28"/>
          <w:szCs w:val="28"/>
        </w:rPr>
        <w:t>11.</w:t>
      </w:r>
      <w:r w:rsidRPr="0095515F">
        <w:rPr>
          <w:rFonts w:eastAsiaTheme="majorEastAsia" w:cstheme="majorBidi"/>
          <w:b/>
          <w:bCs/>
          <w:sz w:val="28"/>
          <w:szCs w:val="28"/>
        </w:rPr>
        <w:t xml:space="preserve"> INTELLECTUAL PROPERTY RIGHTS.</w:t>
      </w:r>
      <w:sdt>
        <w:sdtPr>
          <w:rPr>
            <w:rFonts w:eastAsiaTheme="majorEastAsia" w:cstheme="majorBidi"/>
            <w:b/>
            <w:bCs/>
            <w:sz w:val="28"/>
            <w:szCs w:val="28"/>
          </w:rPr>
          <w:id w:val="-2071643911"/>
          <w:docPartObj>
            <w:docPartGallery w:val="Watermarks"/>
          </w:docPartObj>
        </w:sdtPr>
        <w:sdtEndPr/>
        <w:sdtContent>
          <w:r w:rsidRPr="004763B4">
            <w:rPr>
              <w:rFonts w:eastAsiaTheme="majorEastAsia" w:cstheme="majorBidi"/>
              <w:b/>
              <w:bCs/>
              <w:noProof/>
              <w:sz w:val="28"/>
              <w:szCs w:val="28"/>
            </w:rPr>
            <mc:AlternateContent>
              <mc:Choice Requires="wps">
                <w:drawing>
                  <wp:anchor distT="0" distB="0" distL="114300" distR="114300" simplePos="0" relativeHeight="251658251" behindDoc="1" locked="0" layoutInCell="0" allowOverlap="1" wp14:anchorId="4E85ABE4" wp14:editId="792021DE">
                    <wp:simplePos x="0" y="0"/>
                    <wp:positionH relativeFrom="margin">
                      <wp:align>center</wp:align>
                    </wp:positionH>
                    <wp:positionV relativeFrom="margin">
                      <wp:align>center</wp:align>
                    </wp:positionV>
                    <wp:extent cx="5237480" cy="3142615"/>
                    <wp:effectExtent l="0" t="1143000" r="0" b="657860"/>
                    <wp:wrapNone/>
                    <wp:docPr id="20760675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A501AC"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85ABE4" id="Text Box 12" o:spid="_x0000_s1036" type="#_x0000_t202" style="position:absolute;margin-left:0;margin-top:0;width:412.4pt;height:247.4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0A501AC"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14AC8A96" w14:textId="77777777" w:rsidR="00F0246F" w:rsidRPr="0095515F" w:rsidRDefault="00F0246F" w:rsidP="00F0246F">
      <w:pPr>
        <w:spacing w:after="120"/>
        <w:rPr>
          <w:rFonts w:eastAsiaTheme="minorHAnsi"/>
        </w:rPr>
      </w:pPr>
      <w:r w:rsidRPr="0095515F">
        <w:rPr>
          <w:rFonts w:eastAsiaTheme="majorEastAsia" w:cstheme="majorBidi"/>
          <w:b/>
          <w:sz w:val="26"/>
          <w:szCs w:val="26"/>
        </w:rPr>
        <w:t>11.1. Definitions.</w:t>
      </w:r>
      <w:r w:rsidRPr="0095515F">
        <w:rPr>
          <w:rFonts w:eastAsiaTheme="minorHAnsi"/>
          <w:b/>
        </w:rPr>
        <w:t xml:space="preserve"> </w:t>
      </w:r>
      <w:r w:rsidRPr="0095515F">
        <w:rPr>
          <w:rFonts w:eastAsiaTheme="minorHAnsi"/>
        </w:rPr>
        <w:t xml:space="preserve"> Works means all inventions, improvements, discoveries (whether or not patentable or copyrightable), databases, computer programs, reports, notes, studies, photographs, negatives, designs, drawings, specifications, materials, tapes, and disks conceived, reduced to practice, </w:t>
      </w:r>
      <w:r w:rsidRPr="0095515F">
        <w:rPr>
          <w:rFonts w:eastAsiaTheme="minorHAnsi"/>
        </w:rPr>
        <w:lastRenderedPageBreak/>
        <w:t>created or originated by GRANTEE, its employees, agents, and subcontractors, either individually or jointly with others in the performance of the CONTRACT. Works includes “Documents.”  Documents are the originals of any data bases, computer programs, reports, notes, studies, photographs, negatives, designs, drawings, specifications, materials, tapes, disks, or other materials, whether in tangible or electronic forms, prepared by GRANTEE, its employees, agents, or subcontractors, in the performance of this CONTRACT.</w:t>
      </w:r>
    </w:p>
    <w:p w14:paraId="3A4D4B06" w14:textId="77777777" w:rsidR="00F0246F" w:rsidRPr="0095515F" w:rsidRDefault="00F0246F" w:rsidP="00F0246F">
      <w:pPr>
        <w:spacing w:after="120"/>
        <w:rPr>
          <w:rFonts w:eastAsiaTheme="minorHAnsi"/>
        </w:rPr>
      </w:pPr>
      <w:r w:rsidRPr="0095515F">
        <w:rPr>
          <w:rFonts w:eastAsiaTheme="majorEastAsia" w:cstheme="majorBidi"/>
          <w:b/>
          <w:sz w:val="26"/>
          <w:szCs w:val="26"/>
        </w:rPr>
        <w:t xml:space="preserve">11.2. Ownership. </w:t>
      </w:r>
      <w:r w:rsidRPr="0095515F">
        <w:rPr>
          <w:rFonts w:eastAsiaTheme="minorHAnsi"/>
        </w:rPr>
        <w:t>STATE owns all rights, title, and interest in all of the intellectual property, including copyrights, patents, trade secrets, trademarks, and service marks in the Works and Documents created and paid for under this CONTRACT.  The Works and Documents will be the exclusive property of STATE, and all such Works and Documents must be immediately returned to STATE by GRANTEE upon completion or termination of this CONTRACT.  To the extent possible, those Works eligible for copyright protection under the United States Copyright Act will be deemed to be “works made for hire.” If using STATE data, GRANTEE must cite the data or make clear by referencing that STATE is the source.</w:t>
      </w:r>
    </w:p>
    <w:p w14:paraId="4243F74D"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11.3. Responsibilities.</w:t>
      </w:r>
    </w:p>
    <w:p w14:paraId="447321CF"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 xml:space="preserve">a. </w:t>
      </w:r>
      <w:r w:rsidRPr="0095515F">
        <w:rPr>
          <w:rFonts w:eastAsiaTheme="majorEastAsia" w:cstheme="majorBidi"/>
          <w:b/>
          <w:bCs/>
          <w:sz w:val="24"/>
        </w:rPr>
        <w:tab/>
        <w:t>Notification.</w:t>
      </w:r>
      <w:r w:rsidRPr="0095515F">
        <w:rPr>
          <w:rFonts w:eastAsiaTheme="minorHAnsi"/>
        </w:rPr>
        <w:t xml:space="preserve"> Whenever any Works or Documents (whether or not patentable) are made or conceived for the first time or actually or constructively reduced to practice by GRANTEE, including its employees and subcontractors, and are created and paid for under this CONTRACT, GRANTEE will immediately give STATE’s Authorized Representative written notice thereof, and must promptly furnish the Authorized Representative with complete information and/or disclosure thereon.  GRANTEE will assign all right, title, and interest it may have in the Works and the Documents to STATE.</w:t>
      </w:r>
    </w:p>
    <w:p w14:paraId="0FE4DE11"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b.</w:t>
      </w:r>
      <w:r w:rsidRPr="0095515F">
        <w:rPr>
          <w:rFonts w:eastAsiaTheme="majorEastAsia" w:cstheme="majorBidi"/>
          <w:b/>
          <w:bCs/>
          <w:sz w:val="24"/>
        </w:rPr>
        <w:tab/>
        <w:t>Filing and recording of ownership interests.</w:t>
      </w:r>
      <w:r w:rsidRPr="0095515F">
        <w:rPr>
          <w:rFonts w:eastAsiaTheme="minorHAnsi"/>
        </w:rPr>
        <w:t xml:space="preserve">  GRANTEE must, at the request of STATE, execute all papers and perform all other acts necessary to transfer or record STATE’s ownership interest in the Works and Documents created and paid for under this CONTRACT.  GRANTEE must perform all acts and take all steps necessary to ensure that all intellectual property rights in these Works and Documents are the sole property of STATE, and that neither GRANTEE nor its employees, agents, or subcontractors retain any interest in and to these Works and Documents.</w:t>
      </w:r>
    </w:p>
    <w:p w14:paraId="5A27D9D0"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 xml:space="preserve">c. </w:t>
      </w:r>
      <w:r w:rsidRPr="0095515F">
        <w:rPr>
          <w:rFonts w:eastAsiaTheme="majorEastAsia" w:cstheme="majorBidi"/>
          <w:b/>
          <w:bCs/>
          <w:sz w:val="24"/>
        </w:rPr>
        <w:tab/>
        <w:t>Duty not to infringe on intellect</w:t>
      </w:r>
      <w:sdt>
        <w:sdtPr>
          <w:rPr>
            <w:rFonts w:eastAsiaTheme="majorEastAsia" w:cstheme="majorBidi"/>
            <w:b/>
            <w:bCs/>
            <w:sz w:val="24"/>
          </w:rPr>
          <w:id w:val="217166940"/>
          <w:docPartObj>
            <w:docPartGallery w:val="Watermarks"/>
          </w:docPartObj>
        </w:sdtPr>
        <w:sdtEndPr/>
        <w:sdtContent>
          <w:r w:rsidRPr="004763B4">
            <w:rPr>
              <w:rFonts w:eastAsiaTheme="majorEastAsia" w:cstheme="majorBidi"/>
              <w:b/>
              <w:bCs/>
              <w:noProof/>
              <w:sz w:val="24"/>
            </w:rPr>
            <mc:AlternateContent>
              <mc:Choice Requires="wps">
                <w:drawing>
                  <wp:anchor distT="0" distB="0" distL="114300" distR="114300" simplePos="0" relativeHeight="251658252" behindDoc="1" locked="0" layoutInCell="0" allowOverlap="1" wp14:anchorId="60C02BE5" wp14:editId="4760DFE9">
                    <wp:simplePos x="0" y="0"/>
                    <wp:positionH relativeFrom="margin">
                      <wp:align>center</wp:align>
                    </wp:positionH>
                    <wp:positionV relativeFrom="margin">
                      <wp:align>center</wp:align>
                    </wp:positionV>
                    <wp:extent cx="5237480" cy="3142615"/>
                    <wp:effectExtent l="0" t="1143000" r="0" b="657860"/>
                    <wp:wrapNone/>
                    <wp:docPr id="15542683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AAA523"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C02BE5" id="Text Box 13" o:spid="_x0000_s1037" type="#_x0000_t202" style="position:absolute;left:0;text-align:left;margin-left:0;margin-top:0;width:412.4pt;height:247.4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6AAA523"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ajorEastAsia" w:cstheme="majorBidi"/>
          <w:b/>
          <w:bCs/>
          <w:sz w:val="24"/>
        </w:rPr>
        <w:t>ual property rights of others.</w:t>
      </w:r>
      <w:r w:rsidRPr="0095515F">
        <w:rPr>
          <w:rFonts w:eastAsiaTheme="minorHAnsi"/>
          <w:b/>
        </w:rPr>
        <w:t xml:space="preserve"> </w:t>
      </w:r>
      <w:r w:rsidRPr="0095515F">
        <w:rPr>
          <w:rFonts w:eastAsiaTheme="minorHAnsi"/>
        </w:rPr>
        <w:t xml:space="preserve">GRANTEE represents and warrants that the Works and Documents created and paid for under this CONTRACT do not and will not infringe upon any intellectual property rights of other persons or entities. Notwithstanding Clause 9, GRANTEE will indemnify; defend, to the extent permitted by the Attorney General; and hold harmless STATE, at GRANTEE’s expense, from any action or claim brought against STATE to the extent that it is based on a claim that all or part of these Works or Documents infringe upon the intellectual property rights of others.  GRANTEE will be responsible for payment of any and all such claims, demands, obligations, liabilities, costs, and damages, including but not limited to, attorney’s fees.  If such a claim or action arises, or in GRANTEE’s or STATE’s opinion is likely to arise, GRANTEE must, at STATE’s discretion, either procure for STATE the right or license to use the intellectual property rights at issue or replace or modify the allegedly infringing Works or Documents as necessary and appropriate to obviate the </w:t>
      </w:r>
      <w:r w:rsidRPr="0095515F">
        <w:rPr>
          <w:rFonts w:eastAsiaTheme="minorHAnsi"/>
        </w:rPr>
        <w:lastRenderedPageBreak/>
        <w:t>infringement claim.  This remedy of STATE will be in addition to and not exclusive of other remedies provided by law.</w:t>
      </w:r>
    </w:p>
    <w:p w14:paraId="45DBDDC6" w14:textId="77777777" w:rsidR="00F0246F" w:rsidRPr="0095515F" w:rsidRDefault="00F0246F" w:rsidP="00F0246F">
      <w:pPr>
        <w:spacing w:after="0"/>
        <w:ind w:left="720" w:hanging="360"/>
        <w:rPr>
          <w:rFonts w:eastAsiaTheme="minorHAnsi"/>
          <w:bCs/>
        </w:rPr>
      </w:pPr>
      <w:r w:rsidRPr="0095515F">
        <w:rPr>
          <w:rFonts w:eastAsiaTheme="majorEastAsia" w:cstheme="majorBidi"/>
          <w:b/>
          <w:bCs/>
          <w:sz w:val="24"/>
        </w:rPr>
        <w:t xml:space="preserve">d. </w:t>
      </w:r>
      <w:r w:rsidRPr="0095515F">
        <w:rPr>
          <w:rFonts w:eastAsiaTheme="majorEastAsia" w:cstheme="majorBidi"/>
          <w:b/>
          <w:bCs/>
          <w:sz w:val="24"/>
        </w:rPr>
        <w:tab/>
        <w:t>Federal license granted.</w:t>
      </w:r>
      <w:r w:rsidRPr="0095515F">
        <w:rPr>
          <w:rFonts w:eastAsiaTheme="minorHAnsi"/>
        </w:rPr>
        <w:t xml:space="preserve"> If federal funds are used in the payment of this CONTRACT, pursuant to</w:t>
      </w:r>
      <w:r w:rsidRPr="0095515F">
        <w:rPr>
          <w:rFonts w:eastAsiaTheme="minorHAnsi"/>
          <w:bCs/>
        </w:rPr>
        <w:t xml:space="preserve"> 45 C.F.R. § 75.322, the U.S. Department of Health and Human Services is granted a royalty-free, nonexclusive and irrevocable right to reproduce, publish, or otherwise use the work for Federal purposes, and to authorize others to do so.</w:t>
      </w:r>
    </w:p>
    <w:p w14:paraId="1ED7CD46" w14:textId="77777777" w:rsidR="00F0246F" w:rsidRPr="0095515F" w:rsidRDefault="00F0246F" w:rsidP="00F0246F">
      <w:pPr>
        <w:spacing w:after="0" w:line="240" w:lineRule="auto"/>
        <w:rPr>
          <w:rFonts w:eastAsiaTheme="minorHAnsi"/>
        </w:rPr>
      </w:pPr>
    </w:p>
    <w:p w14:paraId="57EAAFD3"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 xml:space="preserve">12. PUBLICITY. </w:t>
      </w:r>
    </w:p>
    <w:p w14:paraId="616810BC" w14:textId="77777777" w:rsidR="00F0246F" w:rsidRPr="0095515F" w:rsidRDefault="00F0246F" w:rsidP="00F0246F">
      <w:pPr>
        <w:spacing w:after="120"/>
        <w:rPr>
          <w:rFonts w:eastAsiaTheme="minorHAnsi"/>
        </w:rPr>
      </w:pPr>
      <w:r w:rsidRPr="0095515F">
        <w:rPr>
          <w:rFonts w:eastAsiaTheme="majorEastAsia" w:cstheme="majorBidi"/>
          <w:b/>
          <w:sz w:val="26"/>
          <w:szCs w:val="26"/>
        </w:rPr>
        <w:t>12.1. General publicity.</w:t>
      </w:r>
      <w:r w:rsidRPr="0095515F">
        <w:rPr>
          <w:rFonts w:eastAsiaTheme="majorEastAsia" w:cstheme="majorBidi"/>
          <w:b/>
          <w:bCs/>
          <w:sz w:val="28"/>
          <w:szCs w:val="28"/>
        </w:rPr>
        <w:t xml:space="preserve"> </w:t>
      </w:r>
      <w:r w:rsidRPr="0095515F">
        <w:rPr>
          <w:rFonts w:eastAsiaTheme="minorHAnsi"/>
        </w:rPr>
        <w:t>Any publicity regarding the subject matter of this CONTRACT must identify STATE as the sponsoring agency and must not be released without prior written approval from the STATE’s authorized representative.  For purposes of this provision, publicity includes notices, informational pamphlets, press releases, research, reports, signs, websites, social media, and similar public notices prepared by or for the GRANTEE individually or jointly with others, or any subcontractors, with respect to the program, publications, or services provided resulting from this CONTRACT. All projects primarily funded by state grant appropriation must publicly credit the State of Minnesota, including on the GRANTEE’s website when practicable.</w:t>
      </w:r>
    </w:p>
    <w:p w14:paraId="7056E964" w14:textId="77777777" w:rsidR="00F0246F" w:rsidRPr="0095515F" w:rsidRDefault="00F0246F" w:rsidP="00F0246F">
      <w:pPr>
        <w:spacing w:after="0"/>
        <w:rPr>
          <w:rFonts w:eastAsiaTheme="minorHAnsi"/>
        </w:rPr>
      </w:pPr>
      <w:r w:rsidRPr="0095515F">
        <w:rPr>
          <w:rFonts w:eastAsiaTheme="majorEastAsia" w:cstheme="majorBidi"/>
          <w:b/>
          <w:sz w:val="26"/>
          <w:szCs w:val="26"/>
        </w:rPr>
        <w:t xml:space="preserve">12.2. Endorsement. </w:t>
      </w:r>
      <w:r w:rsidRPr="0095515F">
        <w:rPr>
          <w:rFonts w:eastAsiaTheme="minorHAnsi"/>
        </w:rPr>
        <w:t>GRANTEE must not claim that STATE endorses its products or services.</w:t>
      </w:r>
    </w:p>
    <w:p w14:paraId="51448D26" w14:textId="77777777" w:rsidR="00F0246F" w:rsidRPr="0095515F" w:rsidRDefault="00F0246F" w:rsidP="00F0246F">
      <w:pPr>
        <w:spacing w:after="0" w:line="240" w:lineRule="auto"/>
        <w:rPr>
          <w:rFonts w:eastAsiaTheme="minorHAnsi"/>
        </w:rPr>
      </w:pPr>
    </w:p>
    <w:p w14:paraId="4DE7D354" w14:textId="77777777" w:rsidR="00F0246F" w:rsidRPr="0095515F" w:rsidRDefault="00F0246F" w:rsidP="00F0246F">
      <w:pPr>
        <w:spacing w:after="0"/>
        <w:rPr>
          <w:rFonts w:eastAsiaTheme="majorEastAsia" w:cstheme="majorBidi"/>
          <w:b/>
          <w:sz w:val="26"/>
          <w:szCs w:val="26"/>
        </w:rPr>
      </w:pPr>
      <w:r w:rsidRPr="0095515F">
        <w:rPr>
          <w:rFonts w:eastAsiaTheme="majorEastAsia" w:cstheme="majorBidi"/>
          <w:b/>
          <w:bCs/>
          <w:sz w:val="28"/>
          <w:szCs w:val="28"/>
        </w:rPr>
        <w:t>13. VOTER REGISTRATION REQUIREMENT.</w:t>
      </w:r>
      <w:r w:rsidRPr="0095515F">
        <w:rPr>
          <w:rFonts w:eastAsiaTheme="majorEastAsia" w:cstheme="majorBidi"/>
          <w:b/>
          <w:sz w:val="26"/>
          <w:szCs w:val="26"/>
        </w:rPr>
        <w:t xml:space="preserve"> </w:t>
      </w:r>
    </w:p>
    <w:p w14:paraId="51A32644" w14:textId="7EB9AEC3" w:rsidR="00F0246F" w:rsidRPr="0095515F" w:rsidRDefault="00F0246F" w:rsidP="00F0246F">
      <w:pPr>
        <w:spacing w:after="0"/>
        <w:rPr>
          <w:rFonts w:eastAsiaTheme="minorHAnsi"/>
        </w:rPr>
      </w:pPr>
      <w:r w:rsidRPr="0095515F">
        <w:rPr>
          <w:rFonts w:eastAsiaTheme="minorHAnsi"/>
        </w:rPr>
        <w:t>GRANTEE certifies that it will comply with Minn</w:t>
      </w:r>
      <w:r w:rsidR="001C449B">
        <w:rPr>
          <w:rFonts w:eastAsiaTheme="minorHAnsi"/>
        </w:rPr>
        <w:t>esota</w:t>
      </w:r>
      <w:r w:rsidRPr="0095515F">
        <w:rPr>
          <w:rFonts w:eastAsiaTheme="minorHAnsi"/>
        </w:rPr>
        <w:t xml:space="preserve"> Stat</w:t>
      </w:r>
      <w:r w:rsidR="001C449B">
        <w:rPr>
          <w:rFonts w:eastAsiaTheme="minorHAnsi"/>
        </w:rPr>
        <w:t>utes, section</w:t>
      </w:r>
      <w:r w:rsidRPr="0095515F">
        <w:rPr>
          <w:rFonts w:eastAsiaTheme="minorHAnsi"/>
        </w:rPr>
        <w:t xml:space="preserve"> 201.162 by providing voter registration services for its employees and for the public served by GRANTEE. Voter Registration materials can be found at the Secretary of State’s </w:t>
      </w:r>
      <w:hyperlink r:id="rId64" w:history="1">
        <w:r w:rsidRPr="0095515F">
          <w:rPr>
            <w:rFonts w:eastAsiaTheme="minorHAnsi"/>
            <w:color w:val="0000FF" w:themeColor="hyperlink"/>
            <w:u w:val="single"/>
          </w:rPr>
          <w:t>website</w:t>
        </w:r>
      </w:hyperlink>
      <w:r w:rsidRPr="0095515F">
        <w:rPr>
          <w:rFonts w:eastAsiaTheme="minorHAnsi"/>
        </w:rPr>
        <w:t>.</w:t>
      </w:r>
      <w:r w:rsidRPr="0095515F">
        <w:rPr>
          <w:rFonts w:eastAsiaTheme="minorHAnsi"/>
          <w:vertAlign w:val="superscript"/>
        </w:rPr>
        <w:footnoteReference w:id="17"/>
      </w:r>
      <w:r w:rsidRPr="0095515F">
        <w:rPr>
          <w:rFonts w:eastAsiaTheme="minorHAnsi"/>
        </w:rPr>
        <w:t xml:space="preserve"> </w:t>
      </w:r>
    </w:p>
    <w:p w14:paraId="7AFFD5FE" w14:textId="77777777" w:rsidR="00F0246F" w:rsidRPr="0095515F" w:rsidRDefault="00F0246F" w:rsidP="00F0246F">
      <w:pPr>
        <w:spacing w:after="0" w:line="240" w:lineRule="auto"/>
        <w:rPr>
          <w:rFonts w:eastAsiaTheme="minorHAnsi"/>
        </w:rPr>
      </w:pPr>
    </w:p>
    <w:p w14:paraId="43C16291" w14:textId="77777777" w:rsidR="00F0246F" w:rsidRPr="0095515F" w:rsidRDefault="00F0246F" w:rsidP="00F0246F">
      <w:pPr>
        <w:spacing w:after="0"/>
        <w:rPr>
          <w:rFonts w:eastAsiaTheme="minorHAnsi"/>
        </w:rPr>
      </w:pPr>
      <w:r w:rsidRPr="0095515F">
        <w:rPr>
          <w:rFonts w:eastAsiaTheme="majorEastAsia" w:cstheme="majorBidi"/>
          <w:b/>
          <w:bCs/>
          <w:sz w:val="28"/>
          <w:szCs w:val="28"/>
        </w:rPr>
        <w:t>14. OWNERSHIP OF EQUIPMENT.</w:t>
      </w:r>
      <w:r w:rsidRPr="0095515F">
        <w:rPr>
          <w:rFonts w:eastAsiaTheme="majorEastAsia" w:cstheme="majorBidi"/>
          <w:b/>
          <w:sz w:val="26"/>
          <w:szCs w:val="26"/>
        </w:rPr>
        <w:t xml:space="preserve"> </w:t>
      </w:r>
      <w:r w:rsidRPr="0095515F">
        <w:rPr>
          <w:rFonts w:eastAsiaTheme="minorHAnsi"/>
        </w:rPr>
        <w:t xml:space="preserve"> </w:t>
      </w:r>
    </w:p>
    <w:p w14:paraId="6CEF20BA" w14:textId="2ED67C84" w:rsidR="00F0246F" w:rsidRPr="0095515F" w:rsidRDefault="00F0246F" w:rsidP="00F0246F">
      <w:pPr>
        <w:spacing w:after="0"/>
        <w:rPr>
          <w:rFonts w:eastAsiaTheme="minorHAnsi"/>
        </w:rPr>
      </w:pPr>
      <w:r w:rsidRPr="0095515F">
        <w:rPr>
          <w:rFonts w:eastAsiaTheme="minorHAnsi"/>
        </w:rPr>
        <w:t xml:space="preserve">The STATE shall have the right to require transfer of all equipment purchased with grant funds (including title) to STATE or to an eligible </w:t>
      </w:r>
      <w:r w:rsidR="001A41E0" w:rsidRPr="0095515F">
        <w:rPr>
          <w:rFonts w:eastAsiaTheme="minorHAnsi"/>
        </w:rPr>
        <w:t>non-state</w:t>
      </w:r>
      <w:r w:rsidRPr="0095515F">
        <w:rPr>
          <w:rFonts w:eastAsiaTheme="minorHAnsi"/>
        </w:rPr>
        <w:t xml:space="preserve"> party named by the STATE.  If federal funds are granted by the STATE, then disposition of all equipment purchased under this grant contract shall be in accordance with OMB Uniform Grant Guidance, </w:t>
      </w:r>
      <w:r w:rsidRPr="0095515F">
        <w:rPr>
          <w:rFonts w:eastAsiaTheme="minorHAnsi"/>
          <w:color w:val="0000FF" w:themeColor="hyperlink"/>
          <w:u w:val="single"/>
        </w:rPr>
        <w:t>2 C.F.R. § 200.313</w:t>
      </w:r>
      <w:r w:rsidRPr="0095515F">
        <w:rPr>
          <w:rFonts w:eastAsiaTheme="minorHAnsi"/>
        </w:rPr>
        <w:t xml:space="preserve">. For all equipment having a current per unit fair market value of $10,000 or more, STATE shall have the right to require transfer of the equipment (including title) to the Federal Government. </w:t>
      </w:r>
      <w:sdt>
        <w:sdtPr>
          <w:rPr>
            <w:rFonts w:eastAsiaTheme="minorHAnsi"/>
          </w:rPr>
          <w:id w:val="492846546"/>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53" behindDoc="1" locked="0" layoutInCell="0" allowOverlap="1" wp14:anchorId="6A7AC0D0" wp14:editId="0243DD3C">
                    <wp:simplePos x="0" y="0"/>
                    <wp:positionH relativeFrom="margin">
                      <wp:align>center</wp:align>
                    </wp:positionH>
                    <wp:positionV relativeFrom="margin">
                      <wp:align>center</wp:align>
                    </wp:positionV>
                    <wp:extent cx="5237480" cy="3142615"/>
                    <wp:effectExtent l="0" t="1143000" r="0" b="657860"/>
                    <wp:wrapNone/>
                    <wp:docPr id="10031572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D2CF24"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7AC0D0" id="Text Box 14" o:spid="_x0000_s1038" type="#_x0000_t202" style="position:absolute;margin-left:0;margin-top:0;width:412.4pt;height:247.4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ED2CF24"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These rights will normally be exercised by STATE only if the project or program for which the equipment was acquired is transferred from one grantee to another.</w:t>
      </w:r>
    </w:p>
    <w:p w14:paraId="2CC7676C" w14:textId="77777777" w:rsidR="00F0246F" w:rsidRPr="0095515F" w:rsidRDefault="00F0246F" w:rsidP="00F0246F">
      <w:pPr>
        <w:spacing w:after="0" w:line="240" w:lineRule="auto"/>
        <w:rPr>
          <w:rFonts w:eastAsiaTheme="minorHAnsi"/>
        </w:rPr>
      </w:pPr>
    </w:p>
    <w:p w14:paraId="78D76AC7"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15. AUDIT REQUIREMENTS AND GRANTEE DEBARMENT INFORMATION.</w:t>
      </w:r>
    </w:p>
    <w:p w14:paraId="7B285E9B"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15.1. State audit.</w:t>
      </w:r>
    </w:p>
    <w:p w14:paraId="56C26C80" w14:textId="122D6169" w:rsidR="00F0246F" w:rsidRPr="0095515F" w:rsidRDefault="00F0246F" w:rsidP="00F0246F">
      <w:pPr>
        <w:spacing w:after="120"/>
        <w:rPr>
          <w:rFonts w:eastAsiaTheme="minorHAnsi"/>
          <w:lang w:val="en"/>
        </w:rPr>
      </w:pPr>
      <w:r w:rsidRPr="0095515F">
        <w:rPr>
          <w:rFonts w:eastAsiaTheme="minorHAnsi"/>
        </w:rPr>
        <w:t xml:space="preserve">Under </w:t>
      </w:r>
      <w:r w:rsidRPr="0095515F">
        <w:rPr>
          <w:rFonts w:eastAsiaTheme="minorHAnsi"/>
          <w:color w:val="0000FF" w:themeColor="hyperlink"/>
          <w:u w:val="single"/>
        </w:rPr>
        <w:t>Minn</w:t>
      </w:r>
      <w:r w:rsidR="001C449B">
        <w:rPr>
          <w:rFonts w:eastAsiaTheme="minorHAnsi"/>
          <w:color w:val="0000FF" w:themeColor="hyperlink"/>
          <w:u w:val="single"/>
        </w:rPr>
        <w:t>esota</w:t>
      </w:r>
      <w:r w:rsidRPr="0095515F">
        <w:rPr>
          <w:rFonts w:eastAsiaTheme="minorHAnsi"/>
          <w:color w:val="0000FF" w:themeColor="hyperlink"/>
          <w:u w:val="single"/>
        </w:rPr>
        <w:t xml:space="preserve"> Stat</w:t>
      </w:r>
      <w:r w:rsidR="001C449B">
        <w:rPr>
          <w:rFonts w:eastAsiaTheme="minorHAnsi"/>
          <w:color w:val="0000FF" w:themeColor="hyperlink"/>
          <w:u w:val="single"/>
        </w:rPr>
        <w:t>utes, section</w:t>
      </w:r>
      <w:r w:rsidRPr="0095515F">
        <w:rPr>
          <w:rFonts w:eastAsiaTheme="minorHAnsi"/>
          <w:color w:val="0000FF" w:themeColor="hyperlink"/>
          <w:u w:val="single"/>
        </w:rPr>
        <w:t xml:space="preserve"> 16B.98, subd</w:t>
      </w:r>
      <w:r w:rsidR="001C449B">
        <w:rPr>
          <w:rFonts w:eastAsiaTheme="minorHAnsi"/>
          <w:color w:val="0000FF" w:themeColor="hyperlink"/>
          <w:u w:val="single"/>
        </w:rPr>
        <w:t>ivision</w:t>
      </w:r>
      <w:r w:rsidRPr="0095515F">
        <w:rPr>
          <w:rFonts w:eastAsiaTheme="minorHAnsi"/>
          <w:color w:val="0000FF" w:themeColor="hyperlink"/>
          <w:u w:val="single"/>
        </w:rPr>
        <w:t xml:space="preserve"> 8,</w:t>
      </w:r>
      <w:r w:rsidRPr="0095515F">
        <w:rPr>
          <w:rFonts w:eastAsiaTheme="minorHAnsi"/>
        </w:rPr>
        <w:t xml:space="preserve"> the </w:t>
      </w:r>
      <w:r w:rsidRPr="0095515F">
        <w:rPr>
          <w:rFonts w:eastAsiaTheme="minorHAnsi"/>
          <w:lang w:val="en"/>
        </w:rPr>
        <w:t xml:space="preserve">books, records, documents, and accounting procedures and practices of the GRANTEE or other party that are relevant to the CONTRACT </w:t>
      </w:r>
      <w:r w:rsidRPr="0095515F">
        <w:rPr>
          <w:rFonts w:eastAsiaTheme="minorHAnsi"/>
          <w:lang w:val="en"/>
        </w:rPr>
        <w:lastRenderedPageBreak/>
        <w:t>are subject to examination by STATE and either the legislative auditor or the state auditor, as appropriate, for a minimum of six years from the CONTRACT end date, receipt and approval of all final reports, or the required period of time to satisfy all state and program retention requirements, whichever is later.</w:t>
      </w:r>
    </w:p>
    <w:p w14:paraId="7BC93EA4" w14:textId="77777777" w:rsidR="00F0246F" w:rsidRPr="0095515F" w:rsidRDefault="00F0246F" w:rsidP="00F0246F">
      <w:pPr>
        <w:spacing w:after="120"/>
        <w:rPr>
          <w:rFonts w:eastAsiaTheme="minorHAnsi"/>
        </w:rPr>
      </w:pPr>
      <w:r w:rsidRPr="0095515F">
        <w:rPr>
          <w:rFonts w:eastAsiaTheme="majorEastAsia" w:cstheme="majorBidi"/>
          <w:b/>
          <w:sz w:val="26"/>
          <w:szCs w:val="26"/>
        </w:rPr>
        <w:t>15.2. Independent audit.</w:t>
      </w:r>
      <w:r w:rsidRPr="0095515F">
        <w:rPr>
          <w:rFonts w:eastAsiaTheme="minorHAnsi"/>
        </w:rPr>
        <w:t xml:space="preserve"> If GRANTEE conducts or undergoes an independent audit during the term of this CONTRACT, notice of the audit must be submitted to STATE within thirty (30) days of the audit’s completion and a copy provided, if requested.</w:t>
      </w:r>
    </w:p>
    <w:p w14:paraId="7275191A" w14:textId="15409E88" w:rsidR="00F0246F" w:rsidRPr="0095515F" w:rsidRDefault="00F0246F" w:rsidP="00F0246F">
      <w:pPr>
        <w:spacing w:after="120"/>
        <w:rPr>
          <w:rFonts w:eastAsiaTheme="minorHAnsi"/>
        </w:rPr>
      </w:pPr>
      <w:r w:rsidRPr="0095515F">
        <w:rPr>
          <w:rFonts w:eastAsiaTheme="majorEastAsia" w:cstheme="majorBidi"/>
          <w:b/>
          <w:sz w:val="26"/>
          <w:szCs w:val="26"/>
        </w:rPr>
        <w:t xml:space="preserve">15.3. Federal audit requirements and GRANTEE debarment information. </w:t>
      </w:r>
      <w:r w:rsidRPr="0095515F">
        <w:rPr>
          <w:rFonts w:eastAsiaTheme="minorHAnsi"/>
        </w:rPr>
        <w:t xml:space="preserve">GRANTEE certifies it will comply with </w:t>
      </w:r>
      <w:r w:rsidRPr="0095515F">
        <w:rPr>
          <w:rFonts w:eastAsiaTheme="minorHAnsi"/>
          <w:color w:val="0000FF" w:themeColor="hyperlink"/>
          <w:u w:val="single"/>
        </w:rPr>
        <w:t>2 C.F.R § 200.501</w:t>
      </w:r>
      <w:r w:rsidRPr="0095515F">
        <w:rPr>
          <w:rFonts w:eastAsiaTheme="minorHAnsi"/>
        </w:rPr>
        <w:t xml:space="preserve">, as applicable.  To the extent federal funds are used for this CONTRACT, GRANTEE acknowledges that GRANTEE and STATE shall comply with the requirements of 2 C.F.R. § 200.331. Non-Federal entities expending $1,000,000 or more of federal funding in a fiscal year must obtain a single or program-specific audit conducted for that year in accordance with 2 C.F.R. § 200.501. Failure to comply with these requirements could result in forfeiture of federal funds. </w:t>
      </w:r>
    </w:p>
    <w:p w14:paraId="115100A5"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 xml:space="preserve">15.4. Debarment by STATE, its departments, commissions, agencies or political subdivisions.      </w:t>
      </w:r>
    </w:p>
    <w:p w14:paraId="6B9279B4" w14:textId="77777777" w:rsidR="00F0246F" w:rsidRPr="0095515F" w:rsidRDefault="00F0246F" w:rsidP="00F0246F">
      <w:pPr>
        <w:spacing w:after="120"/>
        <w:rPr>
          <w:rFonts w:eastAsiaTheme="minorHAnsi"/>
        </w:rPr>
      </w:pPr>
      <w:r w:rsidRPr="0095515F">
        <w:rPr>
          <w:rFonts w:eastAsiaTheme="minorHAnsi"/>
        </w:rPr>
        <w:t xml:space="preserve">GRANTEE certifies that neither it nor its principles are presently debarred or suspended by the State of Minnesota, or any of its departments, commissions, agencies, or political subdivisions, as shown on the </w:t>
      </w:r>
      <w:hyperlink r:id="rId65" w:history="1">
        <w:r w:rsidRPr="0095515F">
          <w:rPr>
            <w:rFonts w:ascii="Calibri" w:eastAsiaTheme="minorHAnsi" w:hAnsi="Calibri"/>
            <w:color w:val="0000FF" w:themeColor="hyperlink"/>
            <w:u w:val="single"/>
          </w:rPr>
          <w:t>Suspended/Debarred Vendor Report</w:t>
        </w:r>
      </w:hyperlink>
      <w:r w:rsidRPr="0095515F">
        <w:rPr>
          <w:rFonts w:eastAsiaTheme="minorHAnsi"/>
        </w:rPr>
        <w:t>.</w:t>
      </w:r>
      <w:r w:rsidRPr="0095515F">
        <w:rPr>
          <w:rFonts w:eastAsiaTheme="minorHAnsi"/>
          <w:vertAlign w:val="superscript"/>
        </w:rPr>
        <w:footnoteReference w:id="18"/>
      </w:r>
      <w:r w:rsidRPr="0095515F">
        <w:rPr>
          <w:rFonts w:eastAsiaTheme="minorHAnsi"/>
        </w:rPr>
        <w:t xml:space="preserve"> GRANTEE’s certification is a material representation upon which the CONTRACT award was based.  GRANTEE shall provide immediate written notice to STATE’s authorized representative if at any time it learns that this certification was erroneous when submitted or becomes erroneous by reason of changed circumstances.</w:t>
      </w:r>
    </w:p>
    <w:p w14:paraId="6D53DE55" w14:textId="77777777" w:rsidR="00F0246F" w:rsidRPr="0095515F" w:rsidRDefault="00F0246F" w:rsidP="00F0246F">
      <w:pPr>
        <w:keepNext/>
        <w:keepLines/>
        <w:spacing w:after="0" w:line="240" w:lineRule="auto"/>
        <w:outlineLvl w:val="1"/>
        <w:rPr>
          <w:rFonts w:eastAsiaTheme="majorEastAsia" w:cstheme="majorBidi"/>
          <w:b/>
          <w:sz w:val="26"/>
          <w:szCs w:val="26"/>
        </w:rPr>
      </w:pPr>
      <w:r w:rsidRPr="0095515F">
        <w:rPr>
          <w:rFonts w:eastAsiaTheme="majorEastAsia" w:cstheme="majorBidi"/>
          <w:b/>
          <w:sz w:val="26"/>
          <w:szCs w:val="26"/>
        </w:rPr>
        <w:t xml:space="preserve">15.5. Certification regarding debarment, suspension, ineligibility, and voluntary exclusion – lower tier covered transactions. </w:t>
      </w:r>
    </w:p>
    <w:p w14:paraId="45854B1B" w14:textId="036FF876" w:rsidR="00F0246F" w:rsidRPr="0095515F" w:rsidRDefault="00F0246F" w:rsidP="00F0246F">
      <w:pPr>
        <w:spacing w:after="120"/>
        <w:rPr>
          <w:rFonts w:eastAsiaTheme="minorHAnsi"/>
        </w:rPr>
      </w:pPr>
      <w:r w:rsidRPr="0095515F">
        <w:rPr>
          <w:rFonts w:eastAsiaTheme="minorHAnsi"/>
        </w:rPr>
        <w:t>GRANTEE’s certification is a material representation upon which CONTRACT award was based.  Federal money will be used or may potentially be used to pay for all or part of the work under CONTRACT, therefore GRANTEE must certify the following, as required by 2 C.F.R</w:t>
      </w:r>
      <w:r w:rsidR="00E224BD">
        <w:rPr>
          <w:rFonts w:eastAsiaTheme="minorHAnsi"/>
        </w:rPr>
        <w:t>.</w:t>
      </w:r>
      <w:r w:rsidRPr="0095515F">
        <w:rPr>
          <w:rFonts w:eastAsiaTheme="minorHAnsi"/>
        </w:rPr>
        <w:t xml:space="preserve"> § 180, or its regulatory equivalent.</w:t>
      </w:r>
    </w:p>
    <w:p w14:paraId="259F17C3" w14:textId="77777777" w:rsidR="00F0246F" w:rsidRPr="0095515F" w:rsidRDefault="00F0246F" w:rsidP="00F0246F">
      <w:pPr>
        <w:keepNext/>
        <w:keepLines/>
        <w:spacing w:after="0"/>
        <w:ind w:left="720" w:hanging="360"/>
        <w:outlineLvl w:val="2"/>
        <w:rPr>
          <w:rFonts w:ascii="Calibri" w:eastAsiaTheme="majorEastAsia" w:hAnsi="Calibri" w:cstheme="majorBidi"/>
          <w:b/>
          <w:bCs/>
          <w:sz w:val="24"/>
        </w:rPr>
      </w:pPr>
      <w:r w:rsidRPr="0095515F">
        <w:rPr>
          <w:rFonts w:ascii="Calibri" w:eastAsiaTheme="majorEastAsia" w:hAnsi="Calibri" w:cstheme="majorBidi"/>
          <w:b/>
          <w:bCs/>
          <w:sz w:val="24"/>
        </w:rPr>
        <w:t>a. Instructions for Certification</w:t>
      </w:r>
    </w:p>
    <w:p w14:paraId="635F5C38"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1</w:t>
      </w:r>
      <w:r w:rsidRPr="00546F5C">
        <w:rPr>
          <w:rFonts w:eastAsiaTheme="minorHAnsi" w:cstheme="minorHAnsi"/>
        </w:rPr>
        <w:t>.</w:t>
      </w:r>
      <w:r w:rsidRPr="0095515F">
        <w:rPr>
          <w:rFonts w:eastAsiaTheme="minorHAnsi" w:cstheme="minorHAnsi"/>
        </w:rPr>
        <w:t xml:space="preserve"> </w:t>
      </w:r>
      <w:r w:rsidRPr="0095515F">
        <w:rPr>
          <w:rFonts w:eastAsiaTheme="minorHAnsi" w:cstheme="minorHAnsi"/>
        </w:rPr>
        <w:tab/>
        <w:t>By signing and submitting this CONTRACT, the prospective lower tier participant is providing the certification set out below.</w:t>
      </w:r>
    </w:p>
    <w:p w14:paraId="5C61BC04"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2.</w:t>
      </w:r>
      <w:r w:rsidRPr="0095515F">
        <w:rPr>
          <w:rFonts w:eastAsiaTheme="minorHAnsi" w:cstheme="minorHAnsi"/>
        </w:rPr>
        <w:t xml:space="preserve"> </w:t>
      </w:r>
      <w:r w:rsidRPr="0095515F">
        <w:rPr>
          <w:rFonts w:eastAsiaTheme="minorHAnsi" w:cstheme="minorHAnsi"/>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w:t>
      </w:r>
      <w:sdt>
        <w:sdtPr>
          <w:rPr>
            <w:rFonts w:eastAsiaTheme="minorHAnsi" w:cstheme="minorHAnsi"/>
          </w:rPr>
          <w:id w:val="-1279482466"/>
          <w:docPartObj>
            <w:docPartGallery w:val="Watermarks"/>
          </w:docPartObj>
        </w:sdtPr>
        <w:sdtEndPr/>
        <w:sdtContent>
          <w:r w:rsidRPr="004763B4">
            <w:rPr>
              <w:rFonts w:eastAsiaTheme="minorHAnsi" w:cstheme="minorHAnsi"/>
              <w:noProof/>
            </w:rPr>
            <mc:AlternateContent>
              <mc:Choice Requires="wps">
                <w:drawing>
                  <wp:anchor distT="0" distB="0" distL="114300" distR="114300" simplePos="0" relativeHeight="251658254" behindDoc="1" locked="0" layoutInCell="0" allowOverlap="1" wp14:anchorId="008AE8F8" wp14:editId="6C181EFA">
                    <wp:simplePos x="0" y="0"/>
                    <wp:positionH relativeFrom="margin">
                      <wp:align>center</wp:align>
                    </wp:positionH>
                    <wp:positionV relativeFrom="margin">
                      <wp:align>center</wp:align>
                    </wp:positionV>
                    <wp:extent cx="5237480" cy="3142615"/>
                    <wp:effectExtent l="0" t="1143000" r="0" b="657860"/>
                    <wp:wrapNone/>
                    <wp:docPr id="21150797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C5EECE"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8AE8F8" id="Text Box 15" o:spid="_x0000_s1039" type="#_x0000_t202" style="position:absolute;left:0;text-align:left;margin-left:0;margin-top:0;width:412.4pt;height:247.45pt;rotation:-45;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0C5EECE"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cstheme="minorHAnsi"/>
        </w:rPr>
        <w:t xml:space="preserve">eral Government, the department or agency with which this </w:t>
      </w:r>
      <w:r w:rsidRPr="0095515F">
        <w:rPr>
          <w:rFonts w:eastAsiaTheme="minorHAnsi" w:cstheme="minorHAnsi"/>
        </w:rPr>
        <w:lastRenderedPageBreak/>
        <w:t>transaction originated may pursue available remedies, including suspension and/or debarment.</w:t>
      </w:r>
    </w:p>
    <w:p w14:paraId="2C76BFF8"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3.</w:t>
      </w:r>
      <w:r w:rsidRPr="0095515F">
        <w:rPr>
          <w:rFonts w:eastAsiaTheme="minorHAnsi" w:cstheme="minorHAnsi"/>
        </w:rPr>
        <w:t xml:space="preserve"> </w:t>
      </w:r>
      <w:r w:rsidRPr="0095515F">
        <w:rPr>
          <w:rFonts w:eastAsiaTheme="minorHAnsi" w:cstheme="minorHAnsi"/>
        </w:rPr>
        <w:tab/>
        <w:t>The prospective lower tier participant shall provide immediate written notice to the person to which this CONTRACT is submitted if at any time the prospective lower tier participant learns that its certification was erroneous when submitted or had become erroneous by reason of changed circumstances.</w:t>
      </w:r>
    </w:p>
    <w:p w14:paraId="62AF50C1"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4.</w:t>
      </w:r>
      <w:r w:rsidRPr="0095515F">
        <w:rPr>
          <w:rFonts w:eastAsiaTheme="minorHAnsi" w:cstheme="minorHAnsi"/>
        </w:rPr>
        <w:t xml:space="preserve"> </w:t>
      </w:r>
      <w:r w:rsidRPr="0095515F">
        <w:rPr>
          <w:rFonts w:eastAsiaTheme="minorHAnsi" w:cstheme="minorHAnsi"/>
        </w:rPr>
        <w:tab/>
        <w:t>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CONTRACT is submitted for assistance in obtaining a copy of those regulations.</w:t>
      </w:r>
    </w:p>
    <w:p w14:paraId="7AB9D6C6"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5.</w:t>
      </w:r>
      <w:r w:rsidRPr="00546F5C">
        <w:rPr>
          <w:rFonts w:eastAsiaTheme="minorHAnsi" w:cstheme="minorHAnsi"/>
        </w:rPr>
        <w:t xml:space="preserve"> </w:t>
      </w:r>
      <w:r w:rsidRPr="00546F5C">
        <w:rPr>
          <w:rFonts w:eastAsiaTheme="minorHAnsi" w:cstheme="minorHAnsi"/>
        </w:rPr>
        <w:tab/>
      </w:r>
      <w:r w:rsidRPr="0095515F">
        <w:rPr>
          <w:rFonts w:eastAsiaTheme="minorHAnsi" w:cstheme="minorHAnsi"/>
        </w:rPr>
        <w:t>The prospective lower tier participant agrees by submitting this response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467161E4"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6.</w:t>
      </w:r>
      <w:r w:rsidRPr="00546F5C">
        <w:rPr>
          <w:rFonts w:eastAsiaTheme="minorHAnsi" w:cstheme="minorHAnsi"/>
        </w:rPr>
        <w:t xml:space="preserve"> </w:t>
      </w:r>
      <w:r w:rsidRPr="00546F5C">
        <w:rPr>
          <w:rFonts w:eastAsiaTheme="minorHAnsi" w:cstheme="minorHAnsi"/>
        </w:rPr>
        <w:tab/>
      </w:r>
      <w:r w:rsidRPr="0095515F">
        <w:rPr>
          <w:rFonts w:eastAsiaTheme="minorHAnsi" w:cstheme="minorHAnsi"/>
        </w:rPr>
        <w:t>The prospective lower tier participant further agrees by submitting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6C53A54" w14:textId="799B8C2C" w:rsidR="00F0246F" w:rsidRPr="0095515F" w:rsidRDefault="00F0246F" w:rsidP="00F0246F">
      <w:pPr>
        <w:spacing w:after="60"/>
        <w:ind w:left="907" w:hanging="360"/>
        <w:rPr>
          <w:rFonts w:eastAsiaTheme="minorHAnsi" w:cstheme="minorHAnsi"/>
        </w:rPr>
      </w:pPr>
      <w:r w:rsidRPr="00546F5C">
        <w:rPr>
          <w:rFonts w:eastAsiaTheme="majorEastAsia" w:cstheme="minorHAnsi"/>
        </w:rPr>
        <w:t>7.</w:t>
      </w:r>
      <w:r w:rsidRPr="0095515F">
        <w:rPr>
          <w:rFonts w:eastAsiaTheme="minorHAnsi" w:cstheme="minorHAnsi"/>
        </w:rPr>
        <w:t xml:space="preserve"> </w:t>
      </w:r>
      <w:r w:rsidRPr="0095515F">
        <w:rPr>
          <w:rFonts w:eastAsiaTheme="minorHAnsi" w:cstheme="minorHAnsi"/>
        </w:rPr>
        <w:tab/>
        <w:t>A participant in a covered transaction may rely upon a certification of a prospective participant in a lower tier covered transaction that it is not proposed for debarment under 48 C.F.R</w:t>
      </w:r>
      <w:r w:rsidR="00E224BD">
        <w:rPr>
          <w:rFonts w:eastAsiaTheme="minorHAnsi" w:cstheme="minorHAnsi"/>
        </w:rPr>
        <w:t>.</w:t>
      </w:r>
      <w:r w:rsidRPr="0095515F">
        <w:rPr>
          <w:rFonts w:eastAsiaTheme="minorHAnsi" w:cstheme="minorHAnsi"/>
        </w:rPr>
        <w:t xml:space="preserve">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575B5B77" w14:textId="55786E3A" w:rsidR="00F0246F" w:rsidRPr="0095515F" w:rsidRDefault="00F0246F" w:rsidP="00F0246F">
      <w:pPr>
        <w:spacing w:after="60"/>
        <w:ind w:left="907" w:hanging="360"/>
        <w:rPr>
          <w:rFonts w:eastAsiaTheme="minorHAnsi" w:cstheme="minorHAnsi"/>
        </w:rPr>
      </w:pPr>
      <w:r w:rsidRPr="00546F5C">
        <w:rPr>
          <w:rFonts w:eastAsiaTheme="majorEastAsia" w:cstheme="minorHAnsi"/>
        </w:rPr>
        <w:t>8.</w:t>
      </w:r>
      <w:r w:rsidRPr="0095515F">
        <w:rPr>
          <w:rFonts w:eastAsiaTheme="minorHAnsi" w:cstheme="minorHAnsi"/>
        </w:rPr>
        <w:t xml:space="preserve"> </w:t>
      </w:r>
      <w:r w:rsidRPr="0095515F">
        <w:rPr>
          <w:rFonts w:eastAsiaTheme="minorHAnsi" w:cstheme="minorHAnsi"/>
        </w:rPr>
        <w:tab/>
        <w:t>Nothing contained in the foregoing shall be construed to require establishment of a system of records in order to render in good faith the certification required by this clause.  The knowledge and informati</w:t>
      </w:r>
      <w:sdt>
        <w:sdtPr>
          <w:rPr>
            <w:rFonts w:eastAsiaTheme="minorHAnsi" w:cstheme="minorHAnsi"/>
          </w:rPr>
          <w:id w:val="-1824734700"/>
          <w:docPartObj>
            <w:docPartGallery w:val="Watermarks"/>
          </w:docPartObj>
        </w:sdtPr>
        <w:sdtEndPr/>
        <w:sdtContent>
          <w:r w:rsidRPr="004763B4">
            <w:rPr>
              <w:rFonts w:eastAsiaTheme="minorHAnsi" w:cstheme="minorHAnsi"/>
              <w:noProof/>
            </w:rPr>
            <mc:AlternateContent>
              <mc:Choice Requires="wps">
                <w:drawing>
                  <wp:anchor distT="0" distB="0" distL="114300" distR="114300" simplePos="0" relativeHeight="251658255" behindDoc="1" locked="0" layoutInCell="0" allowOverlap="1" wp14:anchorId="74694616" wp14:editId="05B2AEF6">
                    <wp:simplePos x="0" y="0"/>
                    <wp:positionH relativeFrom="margin">
                      <wp:align>center</wp:align>
                    </wp:positionH>
                    <wp:positionV relativeFrom="margin">
                      <wp:align>center</wp:align>
                    </wp:positionV>
                    <wp:extent cx="5237480" cy="3142615"/>
                    <wp:effectExtent l="0" t="1143000" r="0" b="657860"/>
                    <wp:wrapNone/>
                    <wp:docPr id="13188008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AAB4BA"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694616" id="Text Box 16" o:spid="_x0000_s1040" type="#_x0000_t202" style="position:absolute;left:0;text-align:left;margin-left:0;margin-top:0;width:412.4pt;height:247.45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2AAB4BA"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cstheme="minorHAnsi"/>
        </w:rPr>
        <w:t xml:space="preserve">on of a participant </w:t>
      </w:r>
      <w:r w:rsidR="001A41E0" w:rsidRPr="0095515F">
        <w:rPr>
          <w:rFonts w:eastAsiaTheme="minorHAnsi" w:cstheme="minorHAnsi"/>
        </w:rPr>
        <w:t>are</w:t>
      </w:r>
      <w:r w:rsidRPr="0095515F">
        <w:rPr>
          <w:rFonts w:eastAsiaTheme="minorHAnsi" w:cstheme="minorHAnsi"/>
        </w:rPr>
        <w:t xml:space="preserve"> not required to exceed that which is normally possessed by a prudent person in the ordinary course of business dealings.</w:t>
      </w:r>
    </w:p>
    <w:p w14:paraId="66D0D1D9"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9.</w:t>
      </w:r>
      <w:r w:rsidRPr="0095515F">
        <w:rPr>
          <w:rFonts w:eastAsiaTheme="minorHAnsi" w:cstheme="minorHAnsi"/>
        </w:rPr>
        <w:t xml:space="preserve"> </w:t>
      </w:r>
      <w:r w:rsidRPr="0095515F">
        <w:rPr>
          <w:rFonts w:eastAsiaTheme="minorHAnsi" w:cstheme="minorHAnsi"/>
        </w:rPr>
        <w:tab/>
        <w:t xml:space="preserve">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w:t>
      </w:r>
      <w:r w:rsidRPr="0095515F">
        <w:rPr>
          <w:rFonts w:eastAsiaTheme="minorHAnsi" w:cstheme="minorHAnsi"/>
        </w:rPr>
        <w:lastRenderedPageBreak/>
        <w:t>transaction originated may pursue available remedies, including suspension and/or debarment.</w:t>
      </w:r>
    </w:p>
    <w:p w14:paraId="740F6811" w14:textId="77777777" w:rsidR="00F0246F" w:rsidRPr="00546F5C" w:rsidRDefault="00F0246F" w:rsidP="00F0246F">
      <w:pPr>
        <w:keepNext/>
        <w:keepLines/>
        <w:spacing w:after="0"/>
        <w:ind w:left="720" w:hanging="360"/>
        <w:outlineLvl w:val="2"/>
        <w:rPr>
          <w:rFonts w:eastAsiaTheme="majorEastAsia" w:cstheme="minorHAnsi"/>
          <w:b/>
          <w:bCs/>
          <w:sz w:val="24"/>
        </w:rPr>
      </w:pPr>
      <w:r w:rsidRPr="00546F5C">
        <w:rPr>
          <w:rFonts w:eastAsiaTheme="majorEastAsia" w:cstheme="minorHAnsi"/>
          <w:b/>
          <w:bCs/>
          <w:sz w:val="24"/>
        </w:rPr>
        <w:t xml:space="preserve">b. </w:t>
      </w:r>
      <w:r w:rsidRPr="00546F5C">
        <w:rPr>
          <w:rFonts w:eastAsiaTheme="majorEastAsia" w:cstheme="minorHAnsi"/>
          <w:b/>
          <w:bCs/>
          <w:sz w:val="24"/>
        </w:rPr>
        <w:tab/>
        <w:t xml:space="preserve">Lower Tier Covered Transactions. </w:t>
      </w:r>
    </w:p>
    <w:p w14:paraId="0E184625" w14:textId="77777777" w:rsidR="00F0246F" w:rsidRPr="0095515F" w:rsidRDefault="00F0246F" w:rsidP="00F0246F">
      <w:pPr>
        <w:spacing w:after="60"/>
        <w:ind w:left="907" w:hanging="360"/>
        <w:rPr>
          <w:rFonts w:eastAsiaTheme="minorHAnsi" w:cstheme="minorHAnsi"/>
        </w:rPr>
      </w:pPr>
      <w:r w:rsidRPr="00546F5C">
        <w:rPr>
          <w:rFonts w:eastAsiaTheme="majorEastAsia" w:cstheme="minorHAnsi"/>
        </w:rPr>
        <w:t>1.</w:t>
      </w:r>
      <w:r w:rsidRPr="0095515F">
        <w:rPr>
          <w:rFonts w:eastAsiaTheme="minorHAnsi" w:cstheme="minorHAnsi"/>
        </w:rPr>
        <w:t xml:space="preserve"> </w:t>
      </w:r>
      <w:r w:rsidRPr="0095515F">
        <w:rPr>
          <w:rFonts w:eastAsiaTheme="minorHAnsi" w:cstheme="minorHAnsi"/>
        </w:rPr>
        <w:tab/>
        <w:t>The prospective lower tier participant certifies, by submission of this CONTRACT, that neither it nor its principals are presently debarred, suspended, proposed for debarment, declared ineligible, or voluntarily excluded from participation in this transaction by any Federal department or agency.</w:t>
      </w:r>
    </w:p>
    <w:p w14:paraId="5447B78E" w14:textId="77777777" w:rsidR="00F0246F" w:rsidRPr="0095515F" w:rsidRDefault="00F0246F" w:rsidP="00F0246F">
      <w:pPr>
        <w:spacing w:after="0"/>
        <w:ind w:left="907" w:hanging="360"/>
        <w:rPr>
          <w:rFonts w:eastAsiaTheme="minorHAnsi"/>
        </w:rPr>
      </w:pPr>
      <w:r w:rsidRPr="00546F5C">
        <w:rPr>
          <w:rFonts w:eastAsiaTheme="majorEastAsia" w:cstheme="minorHAnsi"/>
        </w:rPr>
        <w:t>2.</w:t>
      </w:r>
      <w:r w:rsidRPr="0095515F">
        <w:rPr>
          <w:rFonts w:eastAsiaTheme="minorHAnsi" w:cstheme="minorHAnsi"/>
        </w:rPr>
        <w:t xml:space="preserve"> </w:t>
      </w:r>
      <w:r w:rsidRPr="0095515F">
        <w:rPr>
          <w:rFonts w:eastAsiaTheme="minorHAnsi" w:cstheme="minorHAnsi"/>
        </w:rPr>
        <w:tab/>
        <w:t>Where the prospective lower tier participant is unable to certify to any of the statements in this certification, such</w:t>
      </w:r>
      <w:r w:rsidRPr="0095515F">
        <w:rPr>
          <w:rFonts w:eastAsiaTheme="minorHAnsi"/>
        </w:rPr>
        <w:t xml:space="preserve"> prospective participant shall attach an explanation to this CONTRACT.</w:t>
      </w:r>
    </w:p>
    <w:p w14:paraId="5E59B2AD" w14:textId="77777777" w:rsidR="00F0246F" w:rsidRPr="0095515F" w:rsidRDefault="00F0246F" w:rsidP="00F0246F">
      <w:pPr>
        <w:spacing w:after="0" w:line="240" w:lineRule="auto"/>
        <w:ind w:left="907" w:hanging="360"/>
        <w:rPr>
          <w:rFonts w:eastAsiaTheme="minorHAnsi"/>
        </w:rPr>
      </w:pPr>
    </w:p>
    <w:p w14:paraId="32288CDC" w14:textId="77777777" w:rsidR="00F0246F" w:rsidRPr="0095515F" w:rsidRDefault="00F0246F" w:rsidP="00F0246F">
      <w:pPr>
        <w:spacing w:after="0"/>
        <w:rPr>
          <w:rFonts w:eastAsiaTheme="majorEastAsia" w:cstheme="majorBidi"/>
          <w:b/>
          <w:sz w:val="26"/>
          <w:szCs w:val="26"/>
        </w:rPr>
      </w:pPr>
      <w:r w:rsidRPr="0095515F">
        <w:rPr>
          <w:rFonts w:eastAsiaTheme="majorEastAsia" w:cstheme="majorBidi"/>
          <w:b/>
          <w:bCs/>
          <w:sz w:val="28"/>
          <w:szCs w:val="28"/>
        </w:rPr>
        <w:t>16. GRANTEE DATA DISCLOSURE.</w:t>
      </w:r>
      <w:r w:rsidRPr="0095515F">
        <w:rPr>
          <w:rFonts w:eastAsiaTheme="majorEastAsia" w:cstheme="majorBidi"/>
          <w:b/>
          <w:sz w:val="26"/>
          <w:szCs w:val="26"/>
        </w:rPr>
        <w:t xml:space="preserve">  </w:t>
      </w:r>
    </w:p>
    <w:p w14:paraId="58B0B0FB" w14:textId="175B043B" w:rsidR="00F0246F" w:rsidRPr="0095515F" w:rsidRDefault="00F0246F" w:rsidP="00F0246F">
      <w:pPr>
        <w:spacing w:after="0"/>
        <w:rPr>
          <w:rFonts w:eastAsiaTheme="minorHAnsi"/>
        </w:rPr>
      </w:pPr>
      <w:r w:rsidRPr="0095515F">
        <w:rPr>
          <w:rFonts w:eastAsiaTheme="minorHAnsi"/>
        </w:rPr>
        <w:t>Consistent with Minn</w:t>
      </w:r>
      <w:r w:rsidR="001C449B">
        <w:rPr>
          <w:rFonts w:eastAsiaTheme="minorHAnsi"/>
        </w:rPr>
        <w:t>esota</w:t>
      </w:r>
      <w:r w:rsidRPr="0095515F">
        <w:rPr>
          <w:rFonts w:eastAsiaTheme="minorHAnsi"/>
        </w:rPr>
        <w:t xml:space="preserve"> Stat</w:t>
      </w:r>
      <w:r w:rsidR="001C449B">
        <w:rPr>
          <w:rFonts w:eastAsiaTheme="minorHAnsi"/>
        </w:rPr>
        <w:t>utes, sections</w:t>
      </w:r>
      <w:r w:rsidRPr="0095515F">
        <w:rPr>
          <w:rFonts w:eastAsiaTheme="minorHAnsi"/>
        </w:rPr>
        <w:t xml:space="preserve"> 270B.09, </w:t>
      </w:r>
      <w:r w:rsidRPr="0095515F">
        <w:rPr>
          <w:rFonts w:eastAsiaTheme="minorHAnsi"/>
          <w:color w:val="0000FF" w:themeColor="hyperlink"/>
          <w:u w:val="single"/>
        </w:rPr>
        <w:t>270C.65</w:t>
      </w:r>
      <w:r w:rsidRPr="0095515F">
        <w:rPr>
          <w:rFonts w:eastAsiaTheme="minorHAnsi"/>
        </w:rPr>
        <w:t>, subd</w:t>
      </w:r>
      <w:r w:rsidR="001C449B">
        <w:rPr>
          <w:rFonts w:eastAsiaTheme="minorHAnsi"/>
        </w:rPr>
        <w:t>ivision</w:t>
      </w:r>
      <w:r w:rsidRPr="0095515F">
        <w:rPr>
          <w:rFonts w:eastAsiaTheme="minorHAnsi"/>
        </w:rPr>
        <w:t xml:space="preserve"> 3, and 270C.66, and other applicable law, GRANTEE understands that disclosure of its social security number, federal employer tax identification number, and/or Minnesota tax identification number, already provided to the STATE, may be provided to federal and state tax agencies and state personnel involved in the payment of state obligations.  These identification numbers may be used in the enforce</w:t>
      </w:r>
      <w:r w:rsidRPr="0095515F">
        <w:rPr>
          <w:rFonts w:eastAsiaTheme="minorHAnsi"/>
        </w:rPr>
        <w:softHyphen/>
        <w:t>ment of federal and state tax laws which could result in action requiring GRANTEE to file state tax returns and pay delinquent state tax liabilities, if any.</w:t>
      </w:r>
    </w:p>
    <w:p w14:paraId="0D827DF4" w14:textId="77777777" w:rsidR="00F0246F" w:rsidRPr="0095515F" w:rsidRDefault="00F0246F" w:rsidP="00F0246F">
      <w:pPr>
        <w:spacing w:after="0" w:line="240" w:lineRule="auto"/>
        <w:rPr>
          <w:rFonts w:eastAsiaTheme="minorHAnsi"/>
        </w:rPr>
      </w:pPr>
    </w:p>
    <w:p w14:paraId="6226BB47" w14:textId="77777777" w:rsidR="00F0246F" w:rsidRPr="0095515F" w:rsidRDefault="00F0246F" w:rsidP="00F0246F">
      <w:pPr>
        <w:spacing w:after="0"/>
        <w:rPr>
          <w:rFonts w:eastAsiaTheme="majorEastAsia" w:cstheme="majorBidi"/>
          <w:b/>
          <w:bCs/>
          <w:sz w:val="28"/>
          <w:szCs w:val="28"/>
        </w:rPr>
      </w:pPr>
      <w:r w:rsidRPr="0095515F">
        <w:rPr>
          <w:rFonts w:eastAsiaTheme="majorEastAsia" w:cstheme="majorBidi"/>
          <w:b/>
          <w:bCs/>
          <w:sz w:val="28"/>
          <w:szCs w:val="28"/>
        </w:rPr>
        <w:t xml:space="preserve">17. JURISDICTION AND VENUE. </w:t>
      </w:r>
    </w:p>
    <w:p w14:paraId="02EB7122" w14:textId="77777777" w:rsidR="00F0246F" w:rsidRPr="0095515F" w:rsidRDefault="00F0246F" w:rsidP="00F0246F">
      <w:pPr>
        <w:spacing w:after="0"/>
        <w:rPr>
          <w:rFonts w:eastAsiaTheme="minorHAnsi"/>
        </w:rPr>
      </w:pPr>
      <w:r w:rsidRPr="0095515F">
        <w:rPr>
          <w:rFonts w:eastAsiaTheme="minorHAnsi"/>
        </w:rPr>
        <w:t>This CONTRACT, and amendments and supplements, are governed by the laws of the State of Minnesota. Venue for all legal proceedings arising out of this CONTRACT, or breach of the CONTRACT, shall be in the state or federal court with competent jurisdiction in Ramsey County, Minnesota.</w:t>
      </w:r>
    </w:p>
    <w:p w14:paraId="1D5FCCC4" w14:textId="77777777" w:rsidR="00F0246F" w:rsidRPr="0095515F" w:rsidRDefault="00F0246F" w:rsidP="00F0246F">
      <w:pPr>
        <w:spacing w:after="0" w:line="240" w:lineRule="auto"/>
        <w:rPr>
          <w:rFonts w:eastAsiaTheme="minorHAnsi"/>
        </w:rPr>
      </w:pPr>
    </w:p>
    <w:p w14:paraId="7F3F4382"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18. CLERICAL ERRORS AND NON-WAIVER.</w:t>
      </w:r>
    </w:p>
    <w:p w14:paraId="390DCDEF" w14:textId="77777777" w:rsidR="00F0246F" w:rsidRPr="0095515F" w:rsidRDefault="00F0246F" w:rsidP="00F0246F">
      <w:pPr>
        <w:spacing w:after="120"/>
        <w:rPr>
          <w:rFonts w:eastAsiaTheme="minorHAnsi"/>
          <w:sz w:val="20"/>
          <w:szCs w:val="20"/>
        </w:rPr>
      </w:pPr>
      <w:r w:rsidRPr="0095515F">
        <w:rPr>
          <w:rFonts w:eastAsiaTheme="majorEastAsia" w:cstheme="majorBidi"/>
          <w:b/>
          <w:sz w:val="26"/>
          <w:szCs w:val="26"/>
        </w:rPr>
        <w:t xml:space="preserve">18.1. Clerical error. </w:t>
      </w:r>
      <w:r w:rsidRPr="0095515F">
        <w:rPr>
          <w:rFonts w:ascii="Calibri" w:eastAsiaTheme="minorHAnsi" w:hAnsi="Calibri"/>
        </w:rPr>
        <w:t xml:space="preserve">Notwithstanding Clause 19.1, STATE reserves the right to unilaterally fix clerical errors contained in the CONTRACT without executing an amendment. GRANTEE will be informed of errors that have been fixed pursuant to this paragraph. </w:t>
      </w:r>
    </w:p>
    <w:p w14:paraId="61A21F77" w14:textId="77777777" w:rsidR="00F0246F" w:rsidRPr="0095515F" w:rsidRDefault="00F0246F" w:rsidP="00F0246F">
      <w:pPr>
        <w:spacing w:after="0"/>
        <w:contextualSpacing/>
        <w:rPr>
          <w:rFonts w:eastAsiaTheme="minorHAnsi"/>
        </w:rPr>
      </w:pPr>
      <w:r w:rsidRPr="0095515F">
        <w:rPr>
          <w:rFonts w:eastAsiaTheme="majorEastAsia" w:cstheme="majorBidi"/>
          <w:b/>
          <w:sz w:val="26"/>
          <w:szCs w:val="26"/>
        </w:rPr>
        <w:t>18.2. Non-waiver.</w:t>
      </w:r>
      <w:r w:rsidRPr="0095515F">
        <w:rPr>
          <w:rFonts w:eastAsiaTheme="minorHAnsi"/>
        </w:rPr>
        <w:t xml:space="preserve"> If STATE fails to enforce any provision of this CONTRACT, that failure does not waive the provision or STATE’s right to enforce it.</w:t>
      </w:r>
    </w:p>
    <w:p w14:paraId="239E09AD" w14:textId="77777777" w:rsidR="00F0246F" w:rsidRPr="0095515F" w:rsidRDefault="00F0246F" w:rsidP="00F0246F">
      <w:pPr>
        <w:spacing w:after="0" w:line="240" w:lineRule="auto"/>
        <w:contextualSpacing/>
        <w:rPr>
          <w:rFonts w:eastAsiaTheme="minorHAnsi"/>
        </w:rPr>
      </w:pPr>
    </w:p>
    <w:p w14:paraId="00E5E57A"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19. AMENDMENT, ASSIGNMENT, SEVERABILITY, ENTIRE AGREEMENT, AND DRAFTING PARTY.</w:t>
      </w:r>
    </w:p>
    <w:p w14:paraId="0EA13292" w14:textId="77777777" w:rsidR="00F0246F" w:rsidRPr="0095515F" w:rsidRDefault="00F0246F" w:rsidP="00F0246F">
      <w:pPr>
        <w:spacing w:after="120"/>
        <w:rPr>
          <w:rFonts w:eastAsiaTheme="minorHAnsi"/>
        </w:rPr>
      </w:pPr>
      <w:r w:rsidRPr="0095515F">
        <w:rPr>
          <w:rFonts w:eastAsiaTheme="majorEastAsia" w:cstheme="majorBidi"/>
          <w:b/>
          <w:sz w:val="26"/>
          <w:szCs w:val="26"/>
        </w:rPr>
        <w:t>19.1. Amendments.</w:t>
      </w:r>
      <w:r w:rsidRPr="0095515F">
        <w:rPr>
          <w:rFonts w:eastAsiaTheme="minorHAnsi"/>
        </w:rPr>
        <w:t xml:space="preserve"> Any amendments to this CONTRACT shall be in writing and shall be executed by the same parties who executed the original CONTRACT, or their successors in office.</w:t>
      </w:r>
    </w:p>
    <w:p w14:paraId="591DB5D3" w14:textId="77777777" w:rsidR="00F0246F" w:rsidRDefault="00F0246F" w:rsidP="00F0246F">
      <w:pPr>
        <w:spacing w:after="120"/>
        <w:rPr>
          <w:rFonts w:eastAsiaTheme="minorHAnsi"/>
        </w:rPr>
      </w:pPr>
      <w:r w:rsidRPr="0095515F">
        <w:rPr>
          <w:rFonts w:eastAsiaTheme="majorEastAsia" w:cstheme="majorBidi"/>
          <w:b/>
          <w:sz w:val="26"/>
          <w:szCs w:val="26"/>
        </w:rPr>
        <w:t>19.2. Assignment.</w:t>
      </w:r>
      <w:r w:rsidRPr="0095515F">
        <w:rPr>
          <w:rFonts w:eastAsiaTheme="majorEastAsia" w:cstheme="majorBidi"/>
          <w:b/>
          <w:bCs/>
          <w:sz w:val="28"/>
          <w:szCs w:val="28"/>
        </w:rPr>
        <w:t xml:space="preserve"> </w:t>
      </w:r>
      <w:r w:rsidRPr="0095515F">
        <w:rPr>
          <w:rFonts w:eastAsiaTheme="minorHAnsi"/>
        </w:rPr>
        <w:t>GRANTEE shall neither assign nor transfe</w:t>
      </w:r>
      <w:sdt>
        <w:sdtPr>
          <w:rPr>
            <w:rFonts w:eastAsiaTheme="minorHAnsi"/>
          </w:rPr>
          <w:id w:val="1854448923"/>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56" behindDoc="1" locked="0" layoutInCell="0" allowOverlap="1" wp14:anchorId="32EEB550" wp14:editId="0AAE7C68">
                    <wp:simplePos x="0" y="0"/>
                    <wp:positionH relativeFrom="margin">
                      <wp:align>center</wp:align>
                    </wp:positionH>
                    <wp:positionV relativeFrom="margin">
                      <wp:align>center</wp:align>
                    </wp:positionV>
                    <wp:extent cx="5237480" cy="3142615"/>
                    <wp:effectExtent l="0" t="1143000" r="0" b="657860"/>
                    <wp:wrapNone/>
                    <wp:docPr id="13700177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054A7E"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EEB550" id="Text Box 17" o:spid="_x0000_s1041" type="#_x0000_t202" style="position:absolute;margin-left:0;margin-top:0;width:412.4pt;height:247.45pt;rotation:-45;z-index:-25165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054A7E"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r any rights or obligations under this CONTRACT without the prior written consent of STATE.</w:t>
      </w:r>
    </w:p>
    <w:p w14:paraId="26FFD118" w14:textId="77777777" w:rsidR="00240EB6" w:rsidRPr="0095515F" w:rsidRDefault="00240EB6" w:rsidP="00F0246F">
      <w:pPr>
        <w:spacing w:after="120"/>
        <w:rPr>
          <w:rFonts w:eastAsiaTheme="minorHAnsi"/>
        </w:rPr>
      </w:pPr>
    </w:p>
    <w:p w14:paraId="63D53A20" w14:textId="77777777" w:rsidR="00F0246F" w:rsidRPr="0095515F" w:rsidRDefault="00F0246F" w:rsidP="00F0246F">
      <w:pPr>
        <w:spacing w:after="0"/>
        <w:rPr>
          <w:rFonts w:eastAsiaTheme="majorEastAsia" w:cstheme="majorBidi"/>
          <w:b/>
          <w:bCs/>
          <w:sz w:val="28"/>
          <w:szCs w:val="28"/>
        </w:rPr>
      </w:pPr>
      <w:r w:rsidRPr="0095515F">
        <w:rPr>
          <w:rFonts w:eastAsiaTheme="majorEastAsia" w:cstheme="majorBidi"/>
          <w:b/>
          <w:sz w:val="26"/>
          <w:szCs w:val="26"/>
        </w:rPr>
        <w:lastRenderedPageBreak/>
        <w:t>19.3. Entire Agreement.</w:t>
      </w:r>
      <w:r w:rsidRPr="0095515F">
        <w:rPr>
          <w:rFonts w:eastAsiaTheme="majorEastAsia" w:cstheme="majorBidi"/>
          <w:b/>
          <w:bCs/>
          <w:sz w:val="28"/>
          <w:szCs w:val="28"/>
        </w:rPr>
        <w:t xml:space="preserve"> </w:t>
      </w:r>
    </w:p>
    <w:p w14:paraId="0623D750" w14:textId="77777777" w:rsidR="00F0246F" w:rsidRPr="0095515F" w:rsidRDefault="00F0246F" w:rsidP="00F0246F">
      <w:pPr>
        <w:spacing w:after="120"/>
        <w:ind w:left="720" w:hanging="360"/>
        <w:rPr>
          <w:rFonts w:eastAsiaTheme="majorEastAsia" w:cstheme="majorBidi"/>
          <w:bCs/>
        </w:rPr>
      </w:pPr>
      <w:r w:rsidRPr="0095515F">
        <w:rPr>
          <w:rFonts w:ascii="Calibri" w:eastAsiaTheme="majorEastAsia" w:hAnsi="Calibri" w:cstheme="majorBidi"/>
          <w:b/>
          <w:bCs/>
          <w:sz w:val="24"/>
        </w:rPr>
        <w:t>a.</w:t>
      </w:r>
      <w:r w:rsidRPr="0095515F">
        <w:rPr>
          <w:rFonts w:eastAsiaTheme="minorHAnsi"/>
        </w:rPr>
        <w:t xml:space="preserve"> </w:t>
      </w:r>
      <w:r w:rsidRPr="0095515F">
        <w:rPr>
          <w:rFonts w:eastAsiaTheme="minorHAnsi"/>
        </w:rPr>
        <w:tab/>
        <w:t>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substitute and will incorporate the substitute provision in this CONTRACT according to clause 19.1.</w:t>
      </w:r>
    </w:p>
    <w:p w14:paraId="2807CAF1" w14:textId="77777777" w:rsidR="00F0246F" w:rsidRPr="0095515F" w:rsidRDefault="00F0246F" w:rsidP="00F0246F">
      <w:pPr>
        <w:spacing w:after="120"/>
        <w:ind w:left="720" w:hanging="360"/>
        <w:rPr>
          <w:rFonts w:eastAsiaTheme="minorHAnsi"/>
        </w:rPr>
      </w:pPr>
      <w:r w:rsidRPr="0095515F">
        <w:rPr>
          <w:rFonts w:ascii="Calibri" w:eastAsiaTheme="majorEastAsia" w:hAnsi="Calibri" w:cstheme="majorBidi"/>
          <w:b/>
          <w:bCs/>
          <w:sz w:val="24"/>
        </w:rPr>
        <w:t>b.</w:t>
      </w:r>
      <w:r w:rsidRPr="0095515F">
        <w:rPr>
          <w:rFonts w:eastAsiaTheme="majorEastAsia" w:cstheme="majorBidi"/>
          <w:b/>
          <w:sz w:val="26"/>
          <w:szCs w:val="26"/>
        </w:rPr>
        <w:tab/>
      </w:r>
      <w:r w:rsidRPr="0095515F">
        <w:rPr>
          <w:rFonts w:eastAsiaTheme="minorHAnsi"/>
        </w:rPr>
        <w:t>This CONTRACT contains all negotiations and agreements between STATE and GRANTEE.  No other understanding regarding this CONTRACT, whether written or oral may be used to bind either party.</w:t>
      </w:r>
    </w:p>
    <w:p w14:paraId="4E013FD7" w14:textId="77777777" w:rsidR="00F0246F" w:rsidRPr="0095515F" w:rsidRDefault="00F0246F" w:rsidP="00F0246F">
      <w:pPr>
        <w:spacing w:after="0"/>
        <w:rPr>
          <w:rFonts w:eastAsiaTheme="minorHAnsi"/>
        </w:rPr>
      </w:pPr>
      <w:r w:rsidRPr="0095515F">
        <w:rPr>
          <w:rFonts w:eastAsiaTheme="majorEastAsia" w:cstheme="majorBidi"/>
          <w:b/>
          <w:sz w:val="26"/>
          <w:szCs w:val="26"/>
        </w:rPr>
        <w:t>19.4. Drafting party.</w:t>
      </w:r>
      <w:r w:rsidRPr="0095515F">
        <w:rPr>
          <w:rFonts w:eastAsiaTheme="minorHAnsi"/>
        </w:rPr>
        <w:t xml:space="preserve"> The parties agree that each party has individually had an opportunity to review with a legal representative, negotiate and draft this CONTRACT, and that, in the event of a dispute, the CONTRACT shall not be construed against either party.</w:t>
      </w:r>
    </w:p>
    <w:p w14:paraId="20FAEF1A" w14:textId="77777777" w:rsidR="00F0246F" w:rsidRPr="0095515F" w:rsidRDefault="00F0246F" w:rsidP="00F0246F">
      <w:pPr>
        <w:spacing w:after="0" w:line="240" w:lineRule="auto"/>
        <w:rPr>
          <w:rFonts w:eastAsiaTheme="minorHAnsi"/>
        </w:rPr>
      </w:pPr>
    </w:p>
    <w:p w14:paraId="55B383AC" w14:textId="77777777" w:rsidR="00F0246F" w:rsidRPr="0095515F" w:rsidRDefault="00F0246F" w:rsidP="00F0246F">
      <w:pPr>
        <w:keepNext/>
        <w:keepLines/>
        <w:spacing w:after="0" w:line="240" w:lineRule="auto"/>
        <w:outlineLvl w:val="0"/>
        <w:rPr>
          <w:rFonts w:eastAsiaTheme="majorEastAsia" w:cstheme="majorBidi"/>
          <w:b/>
          <w:bCs/>
          <w:sz w:val="28"/>
          <w:szCs w:val="28"/>
        </w:rPr>
      </w:pPr>
      <w:r w:rsidRPr="0095515F">
        <w:rPr>
          <w:rFonts w:eastAsiaTheme="majorEastAsia" w:cstheme="majorBidi"/>
          <w:b/>
          <w:bCs/>
          <w:sz w:val="28"/>
          <w:szCs w:val="28"/>
        </w:rPr>
        <w:t xml:space="preserve">20. PROCURING GOODS AND CONTRACTED SERVICES. </w:t>
      </w:r>
    </w:p>
    <w:p w14:paraId="62CF4568" w14:textId="77777777" w:rsidR="00F0246F" w:rsidRPr="0095515F" w:rsidRDefault="00F0246F" w:rsidP="00F0246F">
      <w:pPr>
        <w:tabs>
          <w:tab w:val="left" w:pos="1280"/>
        </w:tabs>
        <w:spacing w:after="0"/>
        <w:rPr>
          <w:rFonts w:eastAsiaTheme="minorHAnsi"/>
        </w:rPr>
      </w:pPr>
      <w:r w:rsidRPr="0095515F">
        <w:rPr>
          <w:rFonts w:eastAsiaTheme="majorEastAsia" w:cstheme="majorBidi"/>
          <w:b/>
          <w:sz w:val="26"/>
          <w:szCs w:val="26"/>
        </w:rPr>
        <w:t>20.1. Contracting and bidding requirements.</w:t>
      </w:r>
      <w:r w:rsidRPr="0095515F">
        <w:rPr>
          <w:rFonts w:eastAsiaTheme="minorHAnsi"/>
        </w:rPr>
        <w:t xml:space="preserve"> </w:t>
      </w:r>
    </w:p>
    <w:p w14:paraId="44A6A483" w14:textId="77777777" w:rsidR="00F0246F" w:rsidRPr="0095515F" w:rsidRDefault="00F0246F" w:rsidP="00F0246F">
      <w:pPr>
        <w:widowControl w:val="0"/>
        <w:numPr>
          <w:ilvl w:val="0"/>
          <w:numId w:val="16"/>
        </w:numPr>
        <w:autoSpaceDE w:val="0"/>
        <w:autoSpaceDN w:val="0"/>
        <w:adjustRightInd w:val="0"/>
        <w:spacing w:after="120" w:line="240" w:lineRule="auto"/>
        <w:ind w:left="720"/>
        <w:rPr>
          <w:rFonts w:eastAsiaTheme="minorHAnsi"/>
        </w:rPr>
      </w:pPr>
      <w:r w:rsidRPr="0095515F">
        <w:rPr>
          <w:rFonts w:eastAsiaTheme="minorHAnsi"/>
        </w:rPr>
        <w:t xml:space="preserve">Any services and/or materials that are expected to cost $100,000 or more must undergo a formal notice and bidding process. </w:t>
      </w:r>
    </w:p>
    <w:p w14:paraId="4802077C" w14:textId="77777777" w:rsidR="00F0246F" w:rsidRPr="0095515F" w:rsidRDefault="00F0246F" w:rsidP="00F0246F">
      <w:pPr>
        <w:widowControl w:val="0"/>
        <w:numPr>
          <w:ilvl w:val="0"/>
          <w:numId w:val="16"/>
        </w:numPr>
        <w:autoSpaceDE w:val="0"/>
        <w:autoSpaceDN w:val="0"/>
        <w:adjustRightInd w:val="0"/>
        <w:spacing w:after="120" w:line="240" w:lineRule="auto"/>
        <w:ind w:left="720"/>
        <w:rPr>
          <w:rFonts w:eastAsiaTheme="minorHAnsi"/>
        </w:rPr>
      </w:pPr>
      <w:r w:rsidRPr="0095515F">
        <w:rPr>
          <w:rFonts w:eastAsiaTheme="minorHAnsi"/>
        </w:rPr>
        <w:t xml:space="preserve">Services and/or materials that are expected to cost between $25,000 and $99,999 must be competitively awarded based on a minimum of three (3) verbal quotes or bids. </w:t>
      </w:r>
    </w:p>
    <w:p w14:paraId="10E60E58" w14:textId="77777777" w:rsidR="00F0246F" w:rsidRPr="0095515F" w:rsidRDefault="00F0246F" w:rsidP="00F0246F">
      <w:pPr>
        <w:numPr>
          <w:ilvl w:val="0"/>
          <w:numId w:val="16"/>
        </w:numPr>
        <w:autoSpaceDE w:val="0"/>
        <w:autoSpaceDN w:val="0"/>
        <w:spacing w:after="120" w:line="240" w:lineRule="auto"/>
        <w:ind w:left="720"/>
        <w:rPr>
          <w:rFonts w:eastAsiaTheme="minorHAnsi"/>
        </w:rPr>
      </w:pPr>
      <w:r w:rsidRPr="0095515F">
        <w:rPr>
          <w:rFonts w:eastAsiaTheme="minorHAnsi"/>
        </w:rPr>
        <w:t>Services and/or materials that are expected to cost between $10,000 and $24,999 must be competitively awarded based on a minimum of two (2) verbal quotes or bids or awarded to a targeted vendor.</w:t>
      </w:r>
    </w:p>
    <w:p w14:paraId="64C107D4" w14:textId="77777777" w:rsidR="00F0246F" w:rsidRPr="0095515F" w:rsidRDefault="00F0246F" w:rsidP="00F0246F">
      <w:pPr>
        <w:widowControl w:val="0"/>
        <w:numPr>
          <w:ilvl w:val="0"/>
          <w:numId w:val="16"/>
        </w:numPr>
        <w:autoSpaceDE w:val="0"/>
        <w:autoSpaceDN w:val="0"/>
        <w:adjustRightInd w:val="0"/>
        <w:spacing w:after="0" w:line="240" w:lineRule="auto"/>
        <w:ind w:left="720"/>
        <w:rPr>
          <w:rFonts w:eastAsiaTheme="minorHAnsi"/>
        </w:rPr>
      </w:pPr>
      <w:r w:rsidRPr="0095515F">
        <w:rPr>
          <w:rFonts w:eastAsiaTheme="minorHAnsi"/>
        </w:rPr>
        <w:t>GRANTEE must take all necessary affirmative steps to assure that targeted vendors from businesses with active certifications through these entities are used when possible:</w:t>
      </w:r>
    </w:p>
    <w:p w14:paraId="5C564341" w14:textId="77777777" w:rsidR="00F0246F" w:rsidRPr="0095515F" w:rsidRDefault="00F0246F" w:rsidP="00F0246F">
      <w:pPr>
        <w:numPr>
          <w:ilvl w:val="1"/>
          <w:numId w:val="26"/>
        </w:numPr>
        <w:spacing w:after="160" w:line="259" w:lineRule="auto"/>
        <w:ind w:left="1080" w:hanging="180"/>
        <w:contextualSpacing/>
        <w:rPr>
          <w:rFonts w:eastAsiaTheme="minorHAnsi"/>
          <w:color w:val="0000FF" w:themeColor="hyperlink"/>
          <w:u w:val="single"/>
        </w:rPr>
      </w:pPr>
      <w:hyperlink r:id="rId66" w:history="1">
        <w:r w:rsidRPr="0095515F">
          <w:rPr>
            <w:rFonts w:eastAsiaTheme="minorHAnsi"/>
            <w:color w:val="0000FF" w:themeColor="hyperlink"/>
            <w:u w:val="single"/>
          </w:rPr>
          <w:t>State Department of Administration's Certified Targeted Group, Economically Disadvantaged and Veteran-Owned Vendor List</w:t>
        </w:r>
      </w:hyperlink>
      <w:r w:rsidRPr="0095515F">
        <w:rPr>
          <w:rFonts w:eastAsiaTheme="minorHAnsi"/>
          <w:color w:val="0000FF" w:themeColor="hyperlink"/>
          <w:u w:val="single"/>
        </w:rPr>
        <w:t>.</w:t>
      </w:r>
    </w:p>
    <w:p w14:paraId="745EFC63" w14:textId="77777777" w:rsidR="00F0246F" w:rsidRPr="0095515F" w:rsidRDefault="00F0246F" w:rsidP="00F0246F">
      <w:pPr>
        <w:numPr>
          <w:ilvl w:val="1"/>
          <w:numId w:val="26"/>
        </w:numPr>
        <w:spacing w:after="160" w:line="259" w:lineRule="auto"/>
        <w:ind w:left="1080" w:hanging="180"/>
        <w:contextualSpacing/>
        <w:rPr>
          <w:rFonts w:eastAsiaTheme="minorHAnsi"/>
          <w:color w:val="0000FF" w:themeColor="hyperlink"/>
          <w:u w:val="single"/>
        </w:rPr>
      </w:pPr>
      <w:r w:rsidRPr="0095515F">
        <w:rPr>
          <w:rFonts w:eastAsiaTheme="minorHAnsi"/>
        </w:rPr>
        <w:t xml:space="preserve">Metropolitan Council Underutilized Business Program: MCUB: </w:t>
      </w:r>
      <w:hyperlink r:id="rId67" w:history="1">
        <w:r w:rsidRPr="0095515F">
          <w:rPr>
            <w:rFonts w:eastAsiaTheme="minorHAnsi"/>
            <w:color w:val="0000FF" w:themeColor="hyperlink"/>
            <w:u w:val="single"/>
          </w:rPr>
          <w:t>Metropolitan Council Underutilized Business Program</w:t>
        </w:r>
      </w:hyperlink>
      <w:r w:rsidRPr="0095515F">
        <w:rPr>
          <w:rFonts w:eastAsiaTheme="minorHAnsi"/>
          <w:color w:val="0000FF" w:themeColor="hyperlink"/>
          <w:u w:val="single"/>
        </w:rPr>
        <w:t>.</w:t>
      </w:r>
    </w:p>
    <w:p w14:paraId="7B0551C1" w14:textId="77777777" w:rsidR="00F0246F" w:rsidRPr="0095515F" w:rsidRDefault="00F0246F" w:rsidP="00F0246F">
      <w:pPr>
        <w:numPr>
          <w:ilvl w:val="1"/>
          <w:numId w:val="26"/>
        </w:numPr>
        <w:spacing w:after="120" w:line="259" w:lineRule="auto"/>
        <w:ind w:left="1080" w:hanging="180"/>
        <w:rPr>
          <w:rFonts w:eastAsiaTheme="minorHAnsi"/>
          <w:color w:val="0000FF" w:themeColor="hyperlink"/>
          <w:u w:val="single"/>
        </w:rPr>
      </w:pPr>
      <w:r w:rsidRPr="0095515F">
        <w:rPr>
          <w:rFonts w:eastAsiaTheme="minorHAnsi"/>
        </w:rPr>
        <w:t xml:space="preserve">Small Business Certification Program through Hennepin County, Ramsey County, and City of St. Paul: </w:t>
      </w:r>
      <w:hyperlink r:id="rId68" w:history="1">
        <w:r w:rsidRPr="0095515F">
          <w:rPr>
            <w:rFonts w:eastAsiaTheme="minorHAnsi"/>
            <w:color w:val="0000FF" w:themeColor="hyperlink"/>
            <w:u w:val="single"/>
          </w:rPr>
          <w:t>Central Certification Directory</w:t>
        </w:r>
      </w:hyperlink>
      <w:r w:rsidRPr="0095515F">
        <w:rPr>
          <w:rFonts w:eastAsiaTheme="minorHAnsi"/>
          <w:color w:val="0000FF" w:themeColor="hyperlink"/>
          <w:u w:val="single"/>
        </w:rPr>
        <w:t>.</w:t>
      </w:r>
    </w:p>
    <w:p w14:paraId="161E599E" w14:textId="77777777" w:rsidR="00F0246F" w:rsidRPr="0095515F" w:rsidRDefault="00F0246F" w:rsidP="00F0246F">
      <w:pPr>
        <w:widowControl w:val="0"/>
        <w:numPr>
          <w:ilvl w:val="0"/>
          <w:numId w:val="16"/>
        </w:numPr>
        <w:autoSpaceDE w:val="0"/>
        <w:autoSpaceDN w:val="0"/>
        <w:adjustRightInd w:val="0"/>
        <w:spacing w:after="120" w:line="240" w:lineRule="auto"/>
        <w:ind w:left="720"/>
        <w:rPr>
          <w:rFonts w:eastAsiaTheme="minorHAnsi"/>
        </w:rPr>
      </w:pPr>
      <w:r w:rsidRPr="0095515F">
        <w:rPr>
          <w:rFonts w:eastAsiaTheme="minorHAnsi"/>
        </w:rPr>
        <w:t>GRANTEE must maintain written standards of conduct covering conflicts of interest and governing the actions of its employees engaged in the selection, award and administration of contracts.</w:t>
      </w:r>
    </w:p>
    <w:p w14:paraId="2560C9A8" w14:textId="77777777" w:rsidR="00F0246F" w:rsidRPr="0095515F" w:rsidRDefault="00F0246F" w:rsidP="00F0246F">
      <w:pPr>
        <w:widowControl w:val="0"/>
        <w:numPr>
          <w:ilvl w:val="0"/>
          <w:numId w:val="16"/>
        </w:numPr>
        <w:autoSpaceDE w:val="0"/>
        <w:autoSpaceDN w:val="0"/>
        <w:adjustRightInd w:val="0"/>
        <w:spacing w:after="120" w:line="240" w:lineRule="auto"/>
        <w:ind w:left="720"/>
        <w:rPr>
          <w:rFonts w:eastAsiaTheme="minorHAnsi" w:cstheme="minorHAnsi"/>
        </w:rPr>
      </w:pPr>
      <w:r w:rsidRPr="0095515F">
        <w:rPr>
          <w:rFonts w:eastAsiaTheme="minorHAnsi"/>
        </w:rPr>
        <w:t xml:space="preserve">GRANTEE must maintain support documentation of the purchasing or bidding process used to contract services in their financial records, including support documentation justifying a single/sole </w:t>
      </w:r>
      <w:r w:rsidRPr="0095515F">
        <w:rPr>
          <w:rFonts w:eastAsiaTheme="minorHAnsi" w:cstheme="minorHAnsi"/>
        </w:rPr>
        <w:t>source bid, if applica</w:t>
      </w:r>
      <w:sdt>
        <w:sdtPr>
          <w:rPr>
            <w:rFonts w:eastAsiaTheme="minorHAnsi" w:cstheme="minorHAnsi"/>
          </w:rPr>
          <w:id w:val="1809359835"/>
          <w:docPartObj>
            <w:docPartGallery w:val="Watermarks"/>
          </w:docPartObj>
        </w:sdtPr>
        <w:sdtEndPr/>
        <w:sdtContent>
          <w:r w:rsidRPr="004763B4">
            <w:rPr>
              <w:rFonts w:eastAsiaTheme="minorHAnsi" w:cstheme="minorHAnsi"/>
              <w:noProof/>
            </w:rPr>
            <mc:AlternateContent>
              <mc:Choice Requires="wps">
                <w:drawing>
                  <wp:anchor distT="0" distB="0" distL="114300" distR="114300" simplePos="0" relativeHeight="251658257" behindDoc="1" locked="0" layoutInCell="0" allowOverlap="1" wp14:anchorId="62E75A0D" wp14:editId="60768E5F">
                    <wp:simplePos x="0" y="0"/>
                    <wp:positionH relativeFrom="margin">
                      <wp:align>center</wp:align>
                    </wp:positionH>
                    <wp:positionV relativeFrom="margin">
                      <wp:align>center</wp:align>
                    </wp:positionV>
                    <wp:extent cx="5237480" cy="3142615"/>
                    <wp:effectExtent l="0" t="1143000" r="0" b="657860"/>
                    <wp:wrapNone/>
                    <wp:docPr id="3882837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A9BC1"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E75A0D" id="Text Box 18" o:spid="_x0000_s1042" type="#_x0000_t202" style="position:absolute;left:0;text-align:left;margin-left:0;margin-top:0;width:412.4pt;height:247.45pt;rotation:-45;z-index:-25165822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5BA9BC1"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cstheme="minorHAnsi"/>
        </w:rPr>
        <w:t>ble.</w:t>
      </w:r>
    </w:p>
    <w:p w14:paraId="0D2501E9" w14:textId="77777777" w:rsidR="00F0246F" w:rsidRPr="0095515F" w:rsidRDefault="00F0246F" w:rsidP="00F0246F">
      <w:pPr>
        <w:widowControl w:val="0"/>
        <w:numPr>
          <w:ilvl w:val="0"/>
          <w:numId w:val="16"/>
        </w:numPr>
        <w:autoSpaceDE w:val="0"/>
        <w:autoSpaceDN w:val="0"/>
        <w:adjustRightInd w:val="0"/>
        <w:spacing w:after="0" w:line="240" w:lineRule="auto"/>
        <w:ind w:left="720"/>
        <w:rPr>
          <w:rFonts w:eastAsiaTheme="minorHAnsi" w:cstheme="minorHAnsi"/>
        </w:rPr>
      </w:pPr>
      <w:r w:rsidRPr="0095515F">
        <w:rPr>
          <w:rFonts w:eastAsiaTheme="minorHAnsi" w:cstheme="minorHAnsi"/>
        </w:rPr>
        <w:t>Notwithstanding (a) - (d) above, the STATE may waive bidding process requirements when:</w:t>
      </w:r>
    </w:p>
    <w:p w14:paraId="5FC6ECE2" w14:textId="77777777" w:rsidR="00F0246F" w:rsidRPr="0095515F" w:rsidRDefault="00F0246F" w:rsidP="00F0246F">
      <w:pPr>
        <w:widowControl w:val="0"/>
        <w:numPr>
          <w:ilvl w:val="0"/>
          <w:numId w:val="25"/>
        </w:numPr>
        <w:autoSpaceDE w:val="0"/>
        <w:autoSpaceDN w:val="0"/>
        <w:adjustRightInd w:val="0"/>
        <w:spacing w:before="240" w:after="240" w:line="240" w:lineRule="auto"/>
        <w:ind w:left="1080" w:hanging="180"/>
        <w:contextualSpacing/>
        <w:rPr>
          <w:rFonts w:eastAsiaTheme="minorHAnsi" w:cstheme="minorHAnsi"/>
        </w:rPr>
      </w:pPr>
      <w:r w:rsidRPr="0095515F">
        <w:rPr>
          <w:rFonts w:eastAsiaTheme="minorHAnsi" w:cstheme="minorHAnsi"/>
        </w:rPr>
        <w:t>Vendors/grantees included in response to competitive grant request for proposal process were approved and incorporated as an approved work plan for the grant; or</w:t>
      </w:r>
    </w:p>
    <w:p w14:paraId="6D7A7E81" w14:textId="77777777" w:rsidR="00F0246F" w:rsidRPr="0095515F" w:rsidRDefault="00F0246F" w:rsidP="00F0246F">
      <w:pPr>
        <w:widowControl w:val="0"/>
        <w:numPr>
          <w:ilvl w:val="0"/>
          <w:numId w:val="25"/>
        </w:numPr>
        <w:autoSpaceDE w:val="0"/>
        <w:autoSpaceDN w:val="0"/>
        <w:adjustRightInd w:val="0"/>
        <w:spacing w:before="240" w:after="120" w:line="240" w:lineRule="auto"/>
        <w:ind w:left="1080" w:hanging="180"/>
        <w:rPr>
          <w:rFonts w:eastAsiaTheme="minorHAnsi" w:cstheme="minorHAnsi"/>
        </w:rPr>
      </w:pPr>
      <w:r w:rsidRPr="0095515F">
        <w:rPr>
          <w:rFonts w:eastAsiaTheme="minorHAnsi" w:cstheme="minorHAnsi"/>
        </w:rPr>
        <w:t xml:space="preserve">It is determined there is only one legitimate or practical source for such materials or services </w:t>
      </w:r>
      <w:r w:rsidRPr="0095515F">
        <w:rPr>
          <w:rFonts w:eastAsiaTheme="minorHAnsi" w:cstheme="minorHAnsi"/>
        </w:rPr>
        <w:lastRenderedPageBreak/>
        <w:t xml:space="preserve">and that the vendor/grantee has established a fair and reasonable price. </w:t>
      </w:r>
    </w:p>
    <w:p w14:paraId="0F5403FE" w14:textId="1D8DA3E4" w:rsidR="00F0246F" w:rsidRPr="0095515F" w:rsidRDefault="00F0246F" w:rsidP="00F0246F">
      <w:pPr>
        <w:spacing w:after="120"/>
        <w:textAlignment w:val="center"/>
        <w:rPr>
          <w:rFonts w:ascii="Calibri" w:eastAsiaTheme="minorHAnsi" w:hAnsi="Calibri"/>
          <w:color w:val="000000"/>
        </w:rPr>
      </w:pPr>
      <w:r w:rsidRPr="0095515F">
        <w:rPr>
          <w:rFonts w:eastAsiaTheme="majorEastAsia" w:cstheme="majorBidi"/>
          <w:b/>
          <w:sz w:val="26"/>
          <w:szCs w:val="26"/>
        </w:rPr>
        <w:t>20.2. Prevailing wage.</w:t>
      </w:r>
      <w:r w:rsidRPr="0095515F">
        <w:rPr>
          <w:rFonts w:ascii="Calibri" w:eastAsiaTheme="minorHAnsi" w:hAnsi="Calibri"/>
        </w:rPr>
        <w:t xml:space="preserve"> For </w:t>
      </w:r>
      <w:r w:rsidRPr="0095515F">
        <w:rPr>
          <w:rFonts w:ascii="Calibri" w:eastAsiaTheme="minorHAnsi" w:hAnsi="Calibri"/>
          <w:color w:val="000000"/>
        </w:rPr>
        <w:t xml:space="preserve">projects that include construction work of $25,000 or more, prevailing wage rules apply per </w:t>
      </w:r>
      <w:r w:rsidRPr="0095515F">
        <w:rPr>
          <w:rFonts w:eastAsiaTheme="minorHAnsi"/>
          <w:color w:val="000000"/>
        </w:rPr>
        <w:t>Minn</w:t>
      </w:r>
      <w:r w:rsidR="001C449B">
        <w:rPr>
          <w:rFonts w:eastAsiaTheme="minorHAnsi"/>
          <w:color w:val="000000"/>
        </w:rPr>
        <w:t>esota</w:t>
      </w:r>
      <w:r w:rsidRPr="0095515F">
        <w:rPr>
          <w:rFonts w:eastAsiaTheme="minorHAnsi"/>
          <w:color w:val="000000"/>
        </w:rPr>
        <w:t xml:space="preserve"> Stat</w:t>
      </w:r>
      <w:r w:rsidR="001C449B">
        <w:rPr>
          <w:rFonts w:eastAsiaTheme="minorHAnsi"/>
          <w:color w:val="000000"/>
        </w:rPr>
        <w:t xml:space="preserve">utes, sections </w:t>
      </w:r>
      <w:r w:rsidRPr="0095515F">
        <w:rPr>
          <w:rFonts w:eastAsiaTheme="minorHAnsi"/>
          <w:color w:val="000000"/>
        </w:rPr>
        <w:t>177.41</w:t>
      </w:r>
      <w:r w:rsidRPr="0095515F">
        <w:rPr>
          <w:rFonts w:ascii="Calibri" w:eastAsiaTheme="minorHAnsi" w:hAnsi="Calibri"/>
          <w:color w:val="000000"/>
        </w:rPr>
        <w:t xml:space="preserve"> </w:t>
      </w:r>
      <w:r w:rsidR="000A7F19">
        <w:rPr>
          <w:rFonts w:ascii="Calibri" w:eastAsiaTheme="minorHAnsi" w:hAnsi="Calibri"/>
          <w:color w:val="000000"/>
        </w:rPr>
        <w:t>-</w:t>
      </w:r>
      <w:r w:rsidRPr="0095515F">
        <w:rPr>
          <w:rFonts w:ascii="Calibri" w:eastAsiaTheme="minorHAnsi" w:hAnsi="Calibri"/>
          <w:color w:val="000000"/>
        </w:rPr>
        <w:t xml:space="preserve"> </w:t>
      </w:r>
      <w:r w:rsidRPr="0095515F">
        <w:rPr>
          <w:rFonts w:eastAsiaTheme="minorHAnsi"/>
          <w:color w:val="000000"/>
        </w:rPr>
        <w:t>177.44</w:t>
      </w:r>
      <w:r w:rsidRPr="0095515F">
        <w:rPr>
          <w:rFonts w:ascii="Calibri" w:eastAsiaTheme="minorHAnsi" w:hAnsi="Calibri"/>
          <w:color w:val="000000"/>
        </w:rPr>
        <w:t xml:space="preserve">; consequently, the bid request must state the project is subject to </w:t>
      </w:r>
      <w:r w:rsidRPr="0095515F">
        <w:rPr>
          <w:rFonts w:ascii="Calibri" w:eastAsiaTheme="minorHAnsi" w:hAnsi="Calibri"/>
          <w:i/>
          <w:iCs/>
          <w:color w:val="000000"/>
        </w:rPr>
        <w:t>prevailing wage</w:t>
      </w:r>
      <w:r w:rsidRPr="0095515F">
        <w:rPr>
          <w:rFonts w:ascii="Calibri" w:eastAsiaTheme="minorHAnsi" w:hAnsi="Calibri"/>
          <w:color w:val="000000"/>
        </w:rPr>
        <w:t>. These rules require that the wages of laborers and workers should be comparable to wages paid for similar work in the community as a whole.  Vendors should submit a prevailing wage form along with their bids.</w:t>
      </w:r>
    </w:p>
    <w:p w14:paraId="2529D4C2" w14:textId="77777777" w:rsidR="00F0246F" w:rsidRPr="0095515F" w:rsidRDefault="00F0246F" w:rsidP="00F0246F">
      <w:pPr>
        <w:spacing w:after="0"/>
        <w:textAlignment w:val="center"/>
        <w:rPr>
          <w:rFonts w:ascii="Calibri" w:eastAsiaTheme="minorHAnsi" w:hAnsi="Calibri"/>
          <w:color w:val="000000"/>
        </w:rPr>
      </w:pPr>
      <w:r w:rsidRPr="0095515F">
        <w:rPr>
          <w:rFonts w:eastAsiaTheme="majorEastAsia" w:cstheme="majorBidi"/>
          <w:b/>
          <w:sz w:val="26"/>
          <w:szCs w:val="26"/>
        </w:rPr>
        <w:t>20.3. Debarred vendors.</w:t>
      </w:r>
      <w:r w:rsidRPr="0095515F">
        <w:rPr>
          <w:rFonts w:eastAsiaTheme="minorHAnsi"/>
        </w:rPr>
        <w:t xml:space="preserve"> In the provision of goods or services under this CONTRACT, </w:t>
      </w:r>
      <w:r w:rsidRPr="0095515F">
        <w:rPr>
          <w:rFonts w:ascii="Calibri" w:eastAsiaTheme="minorHAnsi" w:hAnsi="Calibri"/>
        </w:rPr>
        <w:t xml:space="preserve">GRANTEE </w:t>
      </w:r>
      <w:r w:rsidRPr="0095515F">
        <w:rPr>
          <w:rFonts w:ascii="Calibri" w:eastAsiaTheme="minorHAnsi" w:hAnsi="Calibri"/>
          <w:color w:val="000000"/>
        </w:rPr>
        <w:t xml:space="preserve">must not contract with vendors who are suspended or debarred in Minnesota or under federal law. Before entering into a subcontract, GRANTEE must check if vendors are suspended or debarred by referencing the </w:t>
      </w:r>
      <w:r w:rsidRPr="0095515F">
        <w:rPr>
          <w:rFonts w:eastAsiaTheme="minorHAnsi"/>
          <w:color w:val="000000"/>
        </w:rPr>
        <w:t xml:space="preserve">Minnesota Department of Administration’s </w:t>
      </w:r>
      <w:hyperlink r:id="rId69" w:history="1">
        <w:r w:rsidRPr="0095515F">
          <w:rPr>
            <w:rFonts w:ascii="Calibri" w:eastAsiaTheme="minorHAnsi" w:hAnsi="Calibri"/>
            <w:color w:val="0000FF" w:themeColor="hyperlink"/>
            <w:u w:val="single"/>
          </w:rPr>
          <w:t>Suspended/Debarred Vendor Report</w:t>
        </w:r>
      </w:hyperlink>
      <w:r w:rsidRPr="0095515F">
        <w:rPr>
          <w:rFonts w:eastAsiaTheme="minorHAnsi"/>
        </w:rPr>
        <w:t>.</w:t>
      </w:r>
      <w:r w:rsidRPr="0095515F">
        <w:rPr>
          <w:rFonts w:eastAsiaTheme="minorHAnsi"/>
          <w:vertAlign w:val="superscript"/>
        </w:rPr>
        <w:footnoteReference w:id="19"/>
      </w:r>
      <w:r w:rsidRPr="0095515F">
        <w:rPr>
          <w:rFonts w:ascii="Calibri" w:eastAsiaTheme="minorHAnsi" w:hAnsi="Calibri"/>
          <w:color w:val="000000"/>
        </w:rPr>
        <w:t xml:space="preserve"> A link to vendors debarred by Federal agencies is provided at the bottom of the web page.</w:t>
      </w:r>
    </w:p>
    <w:p w14:paraId="50D3D3C4" w14:textId="77777777" w:rsidR="00F0246F" w:rsidRPr="0095515F" w:rsidRDefault="00F0246F" w:rsidP="00F0246F">
      <w:pPr>
        <w:spacing w:after="0" w:line="240" w:lineRule="auto"/>
        <w:textAlignment w:val="center"/>
        <w:rPr>
          <w:rFonts w:eastAsiaTheme="majorEastAsia" w:cstheme="majorBidi"/>
          <w:bCs/>
          <w:color w:val="000000"/>
        </w:rPr>
      </w:pPr>
    </w:p>
    <w:p w14:paraId="696FF65E" w14:textId="77777777" w:rsidR="00F0246F" w:rsidRPr="0095515F" w:rsidRDefault="00F0246F" w:rsidP="00F0246F">
      <w:pPr>
        <w:spacing w:after="0"/>
        <w:rPr>
          <w:rFonts w:ascii="Times New Roman" w:eastAsiaTheme="minorHAnsi" w:hAnsi="Times New Roman" w:cs="Times New Roman"/>
          <w:sz w:val="24"/>
          <w:szCs w:val="24"/>
        </w:rPr>
      </w:pPr>
      <w:r w:rsidRPr="0095515F">
        <w:rPr>
          <w:rFonts w:eastAsiaTheme="majorEastAsia" w:cstheme="majorBidi"/>
          <w:b/>
          <w:bCs/>
          <w:sz w:val="28"/>
          <w:szCs w:val="28"/>
        </w:rPr>
        <w:t>21. SUBCONTRACTS.</w:t>
      </w:r>
      <w:r w:rsidRPr="0095515F">
        <w:rPr>
          <w:rFonts w:ascii="Times New Roman" w:eastAsiaTheme="minorHAnsi" w:hAnsi="Times New Roman" w:cs="Times New Roman"/>
          <w:sz w:val="24"/>
          <w:szCs w:val="24"/>
        </w:rPr>
        <w:t xml:space="preserve"> </w:t>
      </w:r>
    </w:p>
    <w:p w14:paraId="074B7122" w14:textId="77777777" w:rsidR="00F0246F" w:rsidRPr="0095515F" w:rsidRDefault="00F0246F" w:rsidP="00F0246F">
      <w:pPr>
        <w:spacing w:after="0"/>
        <w:rPr>
          <w:rFonts w:eastAsiaTheme="minorHAnsi" w:cs="Times New Roman"/>
        </w:rPr>
      </w:pPr>
      <w:r w:rsidRPr="0095515F">
        <w:rPr>
          <w:rFonts w:eastAsiaTheme="minorHAnsi" w:cs="Times New Roman"/>
        </w:rPr>
        <w:t>GRANTEE, as an awardee organization, is legally and financially responsible for all aspects of this award that are subcontracted, including funds provided to sub-recipients and subcontractors, in accordance with 45 C.F.R. §§ 75.351-75.352. GRANTEE shall ensure that the material obligations, borne by the GRANTEE in this CONTRACT, apply as between GRANTEE and subrecipients, in all subcontracts, to the same extent that the material obligations apply as between the STATE and GRANTEE.</w:t>
      </w:r>
    </w:p>
    <w:p w14:paraId="743FD7ED" w14:textId="77777777" w:rsidR="00F0246F" w:rsidRPr="0095515F" w:rsidRDefault="00F0246F" w:rsidP="00F0246F">
      <w:pPr>
        <w:spacing w:after="0" w:line="240" w:lineRule="auto"/>
        <w:rPr>
          <w:rFonts w:ascii="Calibri" w:eastAsia="Times New Roman" w:hAnsi="Calibri" w:cs="Times New Roman"/>
          <w:color w:val="000000"/>
        </w:rPr>
      </w:pPr>
    </w:p>
    <w:p w14:paraId="504B903D" w14:textId="77777777" w:rsidR="00F0246F" w:rsidRPr="0095515F" w:rsidRDefault="00F0246F" w:rsidP="00F0246F">
      <w:pPr>
        <w:keepNext/>
        <w:keepLines/>
        <w:spacing w:after="0" w:line="240" w:lineRule="auto"/>
        <w:outlineLvl w:val="0"/>
        <w:rPr>
          <w:rFonts w:eastAsiaTheme="majorEastAsia" w:cstheme="majorBidi"/>
          <w:b/>
          <w:sz w:val="28"/>
          <w:szCs w:val="28"/>
        </w:rPr>
      </w:pPr>
      <w:r w:rsidRPr="0095515F">
        <w:rPr>
          <w:rFonts w:eastAsiaTheme="majorEastAsia" w:cstheme="majorBidi"/>
          <w:b/>
          <w:bCs/>
          <w:sz w:val="28"/>
          <w:szCs w:val="28"/>
        </w:rPr>
        <w:t xml:space="preserve">22. LEGAL COMPLIANCE. </w:t>
      </w:r>
    </w:p>
    <w:p w14:paraId="7DE958C9" w14:textId="77777777" w:rsidR="00F0246F" w:rsidRPr="0095515F" w:rsidRDefault="00F0246F" w:rsidP="00F0246F">
      <w:pPr>
        <w:spacing w:after="120"/>
        <w:rPr>
          <w:rFonts w:eastAsiaTheme="minorHAnsi"/>
        </w:rPr>
      </w:pPr>
      <w:r w:rsidRPr="0095515F">
        <w:rPr>
          <w:rFonts w:eastAsiaTheme="majorEastAsia" w:cstheme="majorBidi"/>
          <w:b/>
          <w:sz w:val="26"/>
          <w:szCs w:val="26"/>
        </w:rPr>
        <w:t xml:space="preserve">22.1. General compliance. </w:t>
      </w:r>
      <w:r w:rsidRPr="0095515F">
        <w:rPr>
          <w:rFonts w:eastAsiaTheme="majorEastAsia" w:cstheme="majorBidi"/>
        </w:rPr>
        <w:t>All</w:t>
      </w:r>
      <w:r w:rsidRPr="0095515F">
        <w:rPr>
          <w:rFonts w:eastAsiaTheme="minorHAnsi"/>
        </w:rPr>
        <w:t xml:space="preserve"> performance under this CONTRACT must be in compliance with state and federal law and regulations, and local ordinances. Allegations that STATE deems reasonable, in its sole discretion, of violations of state or federal law or regulations, or of local ordinances, may result in CONTRACT termination and/or reporting to local authorities by STATE.</w:t>
      </w:r>
    </w:p>
    <w:p w14:paraId="7C00150C" w14:textId="77777777" w:rsidR="00F0246F" w:rsidRPr="0095515F" w:rsidRDefault="00F0246F" w:rsidP="00F0246F">
      <w:pPr>
        <w:spacing w:after="120"/>
        <w:rPr>
          <w:rFonts w:eastAsiaTheme="minorHAnsi"/>
        </w:rPr>
      </w:pPr>
      <w:r w:rsidRPr="0095515F">
        <w:rPr>
          <w:rFonts w:eastAsiaTheme="majorEastAsia" w:cstheme="majorBidi"/>
          <w:b/>
          <w:sz w:val="26"/>
          <w:szCs w:val="26"/>
        </w:rPr>
        <w:t xml:space="preserve">22.2. Nondiscrimination. </w:t>
      </w:r>
      <w:r w:rsidRPr="0095515F">
        <w:rPr>
          <w:rFonts w:eastAsiaTheme="minorHAnsi"/>
        </w:rPr>
        <w:t>GRANTEE will not discriminate against any person on the basis of the person’s race, color, creed, religion, national origin, sex, marital status, gender identity or expression, disability, public assistance status, sexual orientation, age, familial status, membership or activity in a local commission, or status as a member of the uniformed services. GRANTEE must refrain from such discrimination as a matter of its contract with STATE. “Person” includes, without limitation, a STATE employee, GRANTEE’s employee, a program participant, and a member of the public. “Discriminate” means, without limitation, to fail or refuse to hire, discharge, or otherwise discriminate against any person with respect to the compensation, t</w:t>
      </w:r>
      <w:sdt>
        <w:sdtPr>
          <w:rPr>
            <w:rFonts w:eastAsiaTheme="minorHAnsi"/>
          </w:rPr>
          <w:id w:val="1010110259"/>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58" behindDoc="1" locked="0" layoutInCell="0" allowOverlap="1" wp14:anchorId="3F40B0B2" wp14:editId="2FC782DE">
                    <wp:simplePos x="0" y="0"/>
                    <wp:positionH relativeFrom="margin">
                      <wp:align>center</wp:align>
                    </wp:positionH>
                    <wp:positionV relativeFrom="margin">
                      <wp:align>center</wp:align>
                    </wp:positionV>
                    <wp:extent cx="5237480" cy="3142615"/>
                    <wp:effectExtent l="0" t="1143000" r="0" b="657860"/>
                    <wp:wrapNone/>
                    <wp:docPr id="16699618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93611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40B0B2" id="Text Box 19" o:spid="_x0000_s1043" type="#_x0000_t202" style="position:absolute;margin-left:0;margin-top:0;width:412.4pt;height:247.45pt;rotation:-45;z-index:-25165822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B93611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 xml:space="preserve">erms, conditions, or privileges of employment, or; exclude from participation in, deny the benefits of, or subject to discrimination under any GRANTEE program or activity. </w:t>
      </w:r>
    </w:p>
    <w:p w14:paraId="2A345B48" w14:textId="77777777" w:rsidR="00F0246F" w:rsidRPr="0095515F" w:rsidRDefault="00F0246F" w:rsidP="00F0246F">
      <w:pPr>
        <w:spacing w:after="120"/>
        <w:rPr>
          <w:rFonts w:eastAsiaTheme="majorEastAsia" w:cstheme="majorBidi"/>
          <w:bCs/>
        </w:rPr>
      </w:pPr>
      <w:r w:rsidRPr="0095515F">
        <w:rPr>
          <w:rFonts w:eastAsiaTheme="minorHAnsi"/>
        </w:rPr>
        <w:lastRenderedPageBreak/>
        <w:t>GRANTEE will ensure that all of its employees and agents comply with Minnesota Management and Budget Policy #</w:t>
      </w:r>
      <w:hyperlink r:id="rId70" w:history="1">
        <w:r w:rsidRPr="0095515F">
          <w:rPr>
            <w:rFonts w:eastAsiaTheme="minorHAnsi"/>
            <w:color w:val="0000FF" w:themeColor="hyperlink"/>
            <w:u w:val="single"/>
          </w:rPr>
          <w:t>1329</w:t>
        </w:r>
      </w:hyperlink>
      <w:r w:rsidRPr="0095515F">
        <w:rPr>
          <w:rFonts w:eastAsiaTheme="minorHAnsi"/>
        </w:rPr>
        <w:t xml:space="preserve"> (Sexual Harassment Prohibited) and #</w:t>
      </w:r>
      <w:hyperlink r:id="rId71" w:history="1">
        <w:r w:rsidRPr="0095515F">
          <w:rPr>
            <w:rFonts w:eastAsiaTheme="minorHAnsi"/>
            <w:color w:val="0000FF" w:themeColor="hyperlink"/>
            <w:u w:val="single"/>
          </w:rPr>
          <w:t>1436</w:t>
        </w:r>
      </w:hyperlink>
      <w:r w:rsidRPr="0095515F">
        <w:rPr>
          <w:rFonts w:eastAsiaTheme="minorHAnsi"/>
        </w:rPr>
        <w:t xml:space="preserve"> (Harassment and Discrimination Prohibited).</w:t>
      </w:r>
    </w:p>
    <w:p w14:paraId="359E9E9E" w14:textId="71771687" w:rsidR="00F0246F" w:rsidRPr="0095515F" w:rsidRDefault="00F0246F" w:rsidP="00F0246F">
      <w:pPr>
        <w:spacing w:after="120"/>
        <w:rPr>
          <w:rFonts w:eastAsiaTheme="minorHAnsi"/>
        </w:rPr>
      </w:pPr>
      <w:r w:rsidRPr="0095515F">
        <w:rPr>
          <w:rFonts w:eastAsiaTheme="majorEastAsia" w:cstheme="majorBidi"/>
          <w:b/>
          <w:sz w:val="26"/>
          <w:szCs w:val="26"/>
        </w:rPr>
        <w:t>22.3. Grants management policies.</w:t>
      </w:r>
      <w:r w:rsidRPr="0095515F">
        <w:rPr>
          <w:rFonts w:eastAsiaTheme="minorHAnsi"/>
          <w:b/>
        </w:rPr>
        <w:t xml:space="preserve"> </w:t>
      </w:r>
      <w:r w:rsidRPr="0095515F">
        <w:rPr>
          <w:rFonts w:eastAsiaTheme="minorHAnsi"/>
        </w:rPr>
        <w:t xml:space="preserve">GRANTEE must comply with required </w:t>
      </w:r>
      <w:hyperlink r:id="rId72" w:history="1">
        <w:r w:rsidRPr="0095515F">
          <w:rPr>
            <w:rFonts w:eastAsiaTheme="minorHAnsi"/>
            <w:color w:val="0000FF" w:themeColor="hyperlink"/>
            <w:u w:val="single"/>
          </w:rPr>
          <w:t>Grants Management Policies and procedures</w:t>
        </w:r>
      </w:hyperlink>
      <w:r w:rsidRPr="0095515F">
        <w:rPr>
          <w:rFonts w:eastAsiaTheme="minorHAnsi"/>
        </w:rPr>
        <w:t xml:space="preserve"> as specified in Minn</w:t>
      </w:r>
      <w:r w:rsidR="001C449B">
        <w:rPr>
          <w:rFonts w:eastAsiaTheme="minorHAnsi"/>
        </w:rPr>
        <w:t>esota</w:t>
      </w:r>
      <w:r w:rsidRPr="0095515F">
        <w:rPr>
          <w:rFonts w:eastAsiaTheme="minorHAnsi"/>
        </w:rPr>
        <w:t xml:space="preserve"> Stat</w:t>
      </w:r>
      <w:r w:rsidR="001C449B">
        <w:rPr>
          <w:rFonts w:eastAsiaTheme="minorHAnsi"/>
        </w:rPr>
        <w:t>utes, section</w:t>
      </w:r>
      <w:r w:rsidRPr="0095515F">
        <w:rPr>
          <w:rFonts w:eastAsiaTheme="minorHAnsi"/>
        </w:rPr>
        <w:t xml:space="preserve"> 16B.97, subd</w:t>
      </w:r>
      <w:r w:rsidR="00F626BC">
        <w:rPr>
          <w:rFonts w:eastAsiaTheme="minorHAnsi"/>
        </w:rPr>
        <w:t>ivision</w:t>
      </w:r>
      <w:r w:rsidRPr="0095515F">
        <w:rPr>
          <w:rFonts w:eastAsiaTheme="minorHAnsi"/>
        </w:rPr>
        <w:t xml:space="preserve"> 4(a)(1). Compliance under this paragraph includes, but is not limited to, participating in monitoring and financial reconciliation as required by the Office of Grants Management (OGM) Policy 08-10.</w:t>
      </w:r>
    </w:p>
    <w:p w14:paraId="2137D57D" w14:textId="77777777" w:rsidR="00F0246F" w:rsidRPr="0095515F" w:rsidRDefault="00F0246F" w:rsidP="00F0246F">
      <w:pPr>
        <w:spacing w:after="0"/>
        <w:rPr>
          <w:rFonts w:eastAsiaTheme="minorHAnsi"/>
        </w:rPr>
      </w:pPr>
      <w:r w:rsidRPr="0095515F">
        <w:rPr>
          <w:rFonts w:eastAsiaTheme="majorEastAsia" w:cstheme="majorBidi"/>
          <w:b/>
          <w:sz w:val="26"/>
          <w:szCs w:val="26"/>
        </w:rPr>
        <w:t>22.4. Conflict of interest.</w:t>
      </w:r>
      <w:r w:rsidRPr="0095515F">
        <w:rPr>
          <w:rFonts w:eastAsiaTheme="minorHAnsi"/>
          <w:b/>
        </w:rPr>
        <w:t xml:space="preserve"> </w:t>
      </w:r>
      <w:r w:rsidRPr="0095515F">
        <w:rPr>
          <w:rFonts w:eastAsiaTheme="minorHAnsi"/>
        </w:rPr>
        <w:t>GRANTEE certifies that it does not have any conflicts of interest related to this CONTRACT, as defined by OGM Policy 08-01.  GRANTEE shall immediately notify STATE if a conflict of interest arises.</w:t>
      </w:r>
    </w:p>
    <w:p w14:paraId="7605D7D3" w14:textId="77777777" w:rsidR="00F0246F" w:rsidRPr="0095515F" w:rsidRDefault="00F0246F" w:rsidP="00F0246F">
      <w:pPr>
        <w:spacing w:after="0" w:line="240" w:lineRule="auto"/>
        <w:rPr>
          <w:rFonts w:eastAsiaTheme="minorHAnsi"/>
        </w:rPr>
      </w:pPr>
    </w:p>
    <w:p w14:paraId="5935BB6D" w14:textId="77777777" w:rsidR="00F0246F" w:rsidRPr="0095515F" w:rsidRDefault="00F0246F" w:rsidP="00F0246F">
      <w:pPr>
        <w:spacing w:after="120"/>
        <w:contextualSpacing/>
        <w:rPr>
          <w:rFonts w:eastAsiaTheme="majorEastAsia" w:cstheme="majorBidi"/>
          <w:b/>
          <w:bCs/>
          <w:sz w:val="28"/>
          <w:szCs w:val="28"/>
        </w:rPr>
      </w:pPr>
      <w:r w:rsidRPr="0095515F">
        <w:rPr>
          <w:rFonts w:eastAsiaTheme="majorEastAsia" w:cstheme="majorBidi"/>
          <w:b/>
          <w:bCs/>
          <w:sz w:val="28"/>
          <w:szCs w:val="28"/>
        </w:rPr>
        <w:t>23. OTHER PROVISIONS</w:t>
      </w:r>
    </w:p>
    <w:p w14:paraId="7D643583" w14:textId="77777777" w:rsidR="00F0246F" w:rsidRPr="0095515F" w:rsidRDefault="00F0246F" w:rsidP="00F0246F">
      <w:pPr>
        <w:spacing w:after="120"/>
        <w:rPr>
          <w:rFonts w:eastAsiaTheme="minorHAnsi"/>
        </w:rPr>
      </w:pPr>
      <w:r w:rsidRPr="0095515F">
        <w:rPr>
          <w:rFonts w:eastAsiaTheme="majorEastAsia" w:cstheme="majorBidi"/>
          <w:b/>
          <w:sz w:val="26"/>
          <w:szCs w:val="26"/>
        </w:rPr>
        <w:t>23.1. No Religious Based Counseling</w:t>
      </w:r>
      <w:r w:rsidRPr="0095515F">
        <w:rPr>
          <w:rFonts w:eastAsiaTheme="majorEastAsia" w:cstheme="majorBidi"/>
          <w:b/>
          <w:bCs/>
          <w:sz w:val="26"/>
          <w:szCs w:val="26"/>
        </w:rPr>
        <w:t>.</w:t>
      </w:r>
      <w:r w:rsidRPr="0095515F">
        <w:rPr>
          <w:rFonts w:eastAsiaTheme="minorHAnsi"/>
        </w:rPr>
        <w:t xml:space="preserve"> GRANTEE agrees that no religious based counseling shall take place under the auspices of this CONTRACT.</w:t>
      </w:r>
    </w:p>
    <w:p w14:paraId="0865D888" w14:textId="77777777" w:rsidR="00F0246F" w:rsidRPr="0095515F" w:rsidRDefault="00F0246F" w:rsidP="00F0246F">
      <w:pPr>
        <w:spacing w:after="60"/>
        <w:rPr>
          <w:rFonts w:eastAsiaTheme="minorHAnsi"/>
        </w:rPr>
      </w:pPr>
      <w:r w:rsidRPr="0095515F">
        <w:rPr>
          <w:rFonts w:eastAsiaTheme="majorEastAsia" w:cstheme="majorBidi"/>
          <w:b/>
          <w:sz w:val="26"/>
          <w:szCs w:val="26"/>
        </w:rPr>
        <w:t>23.2. Contingency Planning.</w:t>
      </w:r>
      <w:r w:rsidRPr="0095515F">
        <w:rPr>
          <w:rFonts w:eastAsiaTheme="minorHAnsi"/>
          <w:b/>
        </w:rPr>
        <w:t xml:space="preserve"> </w:t>
      </w:r>
      <w:r w:rsidRPr="0095515F">
        <w:rPr>
          <w:rFonts w:eastAsiaTheme="minorHAnsi"/>
        </w:rPr>
        <w:t xml:space="preserve"> This section applies if GRANTEE will be fulfilling Priority 1 or Priority 2 functions under this contract. A </w:t>
      </w:r>
      <w:r w:rsidRPr="0095515F">
        <w:rPr>
          <w:rFonts w:eastAsiaTheme="minorHAnsi"/>
          <w:i/>
        </w:rPr>
        <w:t>Priority 1</w:t>
      </w:r>
      <w:r w:rsidRPr="0095515F">
        <w:rPr>
          <w:rFonts w:eastAsiaTheme="minorHAnsi"/>
        </w:rPr>
        <w:t xml:space="preserve"> function is a function that, for </w:t>
      </w:r>
      <w:r w:rsidRPr="0095515F">
        <w:rPr>
          <w:rFonts w:ascii="Calibri" w:eastAsiaTheme="minorHAnsi" w:hAnsi="Calibri"/>
        </w:rPr>
        <w:t xml:space="preserve">purposes of planning business continuity during an emergency or disaster, </w:t>
      </w:r>
      <w:r w:rsidRPr="0095515F">
        <w:rPr>
          <w:rFonts w:eastAsiaTheme="minorHAnsi"/>
        </w:rPr>
        <w:t xml:space="preserve">must </w:t>
      </w:r>
      <w:r w:rsidRPr="0095515F">
        <w:rPr>
          <w:rFonts w:ascii="Calibri" w:eastAsiaTheme="minorHAnsi" w:hAnsi="Calibri"/>
        </w:rPr>
        <w:t xml:space="preserve">continue 24 hours per day and 7 days per week, or be recovered within hours. A </w:t>
      </w:r>
      <w:r w:rsidRPr="0095515F">
        <w:rPr>
          <w:rFonts w:ascii="Calibri" w:eastAsiaTheme="minorHAnsi" w:hAnsi="Calibri"/>
          <w:i/>
        </w:rPr>
        <w:t xml:space="preserve">Priority 2 </w:t>
      </w:r>
      <w:r w:rsidRPr="0095515F">
        <w:rPr>
          <w:rFonts w:ascii="Calibri" w:eastAsiaTheme="minorHAnsi" w:hAnsi="Calibri"/>
        </w:rPr>
        <w:t>function is a function that, for purposes of planning business continuity during an emergency or disaster, must be resumed within 25 hours to 5 days.</w:t>
      </w:r>
      <w:r w:rsidRPr="0095515F">
        <w:rPr>
          <w:rFonts w:eastAsiaTheme="majorEastAsia" w:cstheme="majorBidi"/>
          <w:b/>
          <w:sz w:val="26"/>
          <w:szCs w:val="26"/>
        </w:rPr>
        <w:t xml:space="preserve"> </w:t>
      </w:r>
      <w:r w:rsidRPr="0095515F">
        <w:rPr>
          <w:rFonts w:eastAsiaTheme="minorHAnsi"/>
        </w:rPr>
        <w:t>Within 90 days of the execution of this CONTRACT, GRANTEE and any subcontractor will have a contingency plan.  The contingency plan shall:</w:t>
      </w:r>
    </w:p>
    <w:p w14:paraId="46308949"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a.</w:t>
      </w:r>
      <w:r w:rsidRPr="0095515F">
        <w:rPr>
          <w:rFonts w:eastAsiaTheme="minorHAnsi"/>
        </w:rPr>
        <w:t xml:space="preserve"> </w:t>
      </w:r>
      <w:r w:rsidRPr="0095515F">
        <w:rPr>
          <w:rFonts w:eastAsiaTheme="minorHAnsi"/>
        </w:rPr>
        <w:tab/>
        <w:t>Ensure fulfillment of Priority 1 or Priority 2 obligations under this CONTRACT;</w:t>
      </w:r>
    </w:p>
    <w:p w14:paraId="4F0F91FB"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b.</w:t>
      </w:r>
      <w:r w:rsidRPr="0095515F">
        <w:rPr>
          <w:rFonts w:eastAsiaTheme="minorHAnsi"/>
        </w:rPr>
        <w:t xml:space="preserve"> </w:t>
      </w:r>
      <w:r w:rsidRPr="0095515F">
        <w:rPr>
          <w:rFonts w:eastAsiaTheme="minorHAnsi"/>
        </w:rPr>
        <w:tab/>
        <w:t>Outline procedures for the activation of the contingency plan upon the occurrence of a governor or commissioner of the Minnesota Department of Health declared health emergency;</w:t>
      </w:r>
    </w:p>
    <w:p w14:paraId="23602992"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c.</w:t>
      </w:r>
      <w:r w:rsidRPr="0095515F">
        <w:rPr>
          <w:rFonts w:eastAsiaTheme="minorHAnsi"/>
        </w:rPr>
        <w:t xml:space="preserve"> </w:t>
      </w:r>
      <w:r w:rsidRPr="0095515F">
        <w:rPr>
          <w:rFonts w:eastAsiaTheme="minorHAnsi"/>
        </w:rPr>
        <w:tab/>
        <w:t>Identify an individual as its Emergency Preparedness Response Coordinator (EPRC), the EPRC shall serve as the contact for STATE with regard to emergency preparedness and response issues, the EPRC shall provide updates to STATE as the health emergency unfolds;</w:t>
      </w:r>
    </w:p>
    <w:p w14:paraId="3B278248"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d.</w:t>
      </w:r>
      <w:r w:rsidRPr="0095515F">
        <w:rPr>
          <w:rFonts w:eastAsiaTheme="minorHAnsi"/>
        </w:rPr>
        <w:t xml:space="preserve"> </w:t>
      </w:r>
      <w:r w:rsidRPr="0095515F">
        <w:rPr>
          <w:rFonts w:eastAsiaTheme="minorHAnsi"/>
        </w:rPr>
        <w:tab/>
        <w:t>Outline roles, command structure, decisio</w:t>
      </w:r>
      <w:sdt>
        <w:sdtPr>
          <w:rPr>
            <w:rFonts w:eastAsiaTheme="minorHAnsi"/>
          </w:rPr>
          <w:id w:val="-1029633809"/>
          <w:docPartObj>
            <w:docPartGallery w:val="Watermarks"/>
          </w:docPartObj>
        </w:sdtPr>
        <w:sdtEndPr/>
        <w:sdtContent>
          <w:r w:rsidRPr="004763B4">
            <w:rPr>
              <w:rFonts w:eastAsiaTheme="minorHAnsi"/>
              <w:noProof/>
            </w:rPr>
            <mc:AlternateContent>
              <mc:Choice Requires="wps">
                <w:drawing>
                  <wp:anchor distT="0" distB="0" distL="114300" distR="114300" simplePos="0" relativeHeight="251658259" behindDoc="1" locked="0" layoutInCell="0" allowOverlap="1" wp14:anchorId="13F44F33" wp14:editId="1E8F151F">
                    <wp:simplePos x="0" y="0"/>
                    <wp:positionH relativeFrom="margin">
                      <wp:align>center</wp:align>
                    </wp:positionH>
                    <wp:positionV relativeFrom="margin">
                      <wp:align>center</wp:align>
                    </wp:positionV>
                    <wp:extent cx="5237480" cy="3142615"/>
                    <wp:effectExtent l="0" t="1143000" r="0" b="657860"/>
                    <wp:wrapNone/>
                    <wp:docPr id="647914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849AF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F44F33" id="Text Box 20" o:spid="_x0000_s1044" type="#_x0000_t202" style="position:absolute;left:0;text-align:left;margin-left:0;margin-top:0;width:412.4pt;height:247.45pt;rotation:-45;z-index:-25165822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0849AF2" w14:textId="77777777" w:rsidR="00F0246F" w:rsidRDefault="00F0246F" w:rsidP="00F0246F">
                          <w:pPr>
                            <w:jc w:val="center"/>
                            <w:rPr>
                              <w:rFonts w:eastAsia="Calibri"/>
                              <w:color w:val="C0C0C0"/>
                              <w:sz w:val="72"/>
                              <w:szCs w:val="72"/>
                              <w14:textFill>
                                <w14:solidFill>
                                  <w14:srgbClr w14:val="C0C0C0">
                                    <w14:alpha w14:val="50000"/>
                                  </w14:srgbClr>
                                </w14:solidFill>
                              </w14:textFill>
                            </w:rPr>
                          </w:pPr>
                          <w:r>
                            <w:rPr>
                              <w:rFonts w:eastAsia="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95515F">
        <w:rPr>
          <w:rFonts w:eastAsiaTheme="minorHAnsi"/>
        </w:rPr>
        <w:t>n making processes, and emergency action procedures that will be implemented upon the occurrence of a health emergency;</w:t>
      </w:r>
    </w:p>
    <w:p w14:paraId="75BDDF7E"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e.</w:t>
      </w:r>
      <w:r w:rsidRPr="0095515F">
        <w:rPr>
          <w:rFonts w:eastAsiaTheme="minorHAnsi"/>
        </w:rPr>
        <w:t xml:space="preserve"> </w:t>
      </w:r>
      <w:r w:rsidRPr="0095515F">
        <w:rPr>
          <w:rFonts w:eastAsiaTheme="minorHAnsi"/>
        </w:rPr>
        <w:tab/>
        <w:t>Provide alternative operating plans for Priority 1 or Priority 2 functions;</w:t>
      </w:r>
    </w:p>
    <w:p w14:paraId="1033CEBA" w14:textId="77777777" w:rsidR="00F0246F" w:rsidRPr="0095515F" w:rsidRDefault="00F0246F" w:rsidP="00F0246F">
      <w:pPr>
        <w:spacing w:after="120"/>
        <w:ind w:left="720" w:hanging="360"/>
        <w:rPr>
          <w:rFonts w:eastAsiaTheme="minorHAnsi"/>
        </w:rPr>
      </w:pPr>
      <w:r w:rsidRPr="0095515F">
        <w:rPr>
          <w:rFonts w:eastAsiaTheme="majorEastAsia" w:cstheme="majorBidi"/>
          <w:b/>
          <w:bCs/>
          <w:sz w:val="24"/>
        </w:rPr>
        <w:t>f.</w:t>
      </w:r>
      <w:r w:rsidRPr="0095515F">
        <w:rPr>
          <w:rFonts w:eastAsiaTheme="minorHAnsi"/>
        </w:rPr>
        <w:t xml:space="preserve"> </w:t>
      </w:r>
      <w:r w:rsidRPr="0095515F">
        <w:rPr>
          <w:rFonts w:eastAsiaTheme="minorHAnsi"/>
        </w:rPr>
        <w:tab/>
        <w:t>Include a procedure for returning to normal operations; and</w:t>
      </w:r>
    </w:p>
    <w:p w14:paraId="676E29A1" w14:textId="77777777" w:rsidR="00F626BC" w:rsidRDefault="00F0246F" w:rsidP="00F626BC">
      <w:pPr>
        <w:spacing w:after="120"/>
        <w:ind w:left="720" w:hanging="360"/>
        <w:rPr>
          <w:rFonts w:eastAsiaTheme="minorHAnsi"/>
        </w:rPr>
      </w:pPr>
      <w:r w:rsidRPr="0095515F">
        <w:rPr>
          <w:rFonts w:eastAsiaTheme="majorEastAsia" w:cstheme="majorBidi"/>
          <w:b/>
          <w:bCs/>
          <w:sz w:val="24"/>
        </w:rPr>
        <w:t>g.</w:t>
      </w:r>
      <w:r w:rsidRPr="0095515F">
        <w:rPr>
          <w:rFonts w:eastAsiaTheme="minorHAnsi"/>
        </w:rPr>
        <w:t xml:space="preserve"> </w:t>
      </w:r>
      <w:r w:rsidRPr="0095515F">
        <w:rPr>
          <w:rFonts w:eastAsiaTheme="minorHAnsi"/>
        </w:rPr>
        <w:tab/>
        <w:t>Be available for inspection upon request.</w:t>
      </w:r>
    </w:p>
    <w:p w14:paraId="315A1CA8" w14:textId="77777777" w:rsidR="00DA7769" w:rsidRDefault="00DA7769" w:rsidP="003E56BD">
      <w:pPr>
        <w:keepNext/>
        <w:keepLines/>
        <w:spacing w:after="0"/>
        <w:outlineLvl w:val="2"/>
        <w:rPr>
          <w:rFonts w:eastAsiaTheme="minorHAnsi"/>
        </w:rPr>
      </w:pPr>
    </w:p>
    <w:sectPr w:rsidR="00DA7769" w:rsidSect="00F0246F">
      <w:footerReference w:type="default" r:id="rId7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2CFB" w14:textId="77777777" w:rsidR="00EA2721" w:rsidRDefault="00EA2721" w:rsidP="00631521">
      <w:r>
        <w:separator/>
      </w:r>
    </w:p>
  </w:endnote>
  <w:endnote w:type="continuationSeparator" w:id="0">
    <w:p w14:paraId="29E57677" w14:textId="77777777" w:rsidR="00EA2721" w:rsidRDefault="00EA2721" w:rsidP="00631521">
      <w:r>
        <w:continuationSeparator/>
      </w:r>
    </w:p>
  </w:endnote>
  <w:endnote w:type="continuationNotice" w:id="1">
    <w:p w14:paraId="55BF7387" w14:textId="77777777" w:rsidR="00EA2721" w:rsidRDefault="00EA2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0978" w14:textId="77777777" w:rsidR="000405B7" w:rsidRDefault="00040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B13" w14:textId="1CACBE9E" w:rsidR="00EE1BDB" w:rsidRDefault="00EE1BDB">
    <w:pPr>
      <w:pStyle w:val="Footer"/>
    </w:pPr>
    <w:r>
      <w:t>Grant RFP (GK201)</w:t>
    </w:r>
    <w:r>
      <w:tab/>
      <w:t xml:space="preserve">Page </w:t>
    </w:r>
    <w:r>
      <w:fldChar w:fldCharType="begin"/>
    </w:r>
    <w:r>
      <w:instrText xml:space="preserve"> PAGE   \* MERGEFORMAT </w:instrText>
    </w:r>
    <w:r>
      <w:fldChar w:fldCharType="separate"/>
    </w:r>
    <w:r w:rsidR="006229E5">
      <w:rPr>
        <w:noProof/>
      </w:rPr>
      <w:t>12</w:t>
    </w:r>
    <w:r>
      <w:rPr>
        <w:noProof/>
      </w:rPr>
      <w:fldChar w:fldCharType="end"/>
    </w:r>
    <w:r>
      <w:t xml:space="preserve"> </w:t>
    </w:r>
    <w:r>
      <w:tab/>
    </w:r>
    <w:r w:rsidR="00EF5310">
      <w:t xml:space="preserve">rev. </w:t>
    </w:r>
    <w:r w:rsidR="00B450A2">
      <w:t>3.</w:t>
    </w:r>
    <w:r w:rsidR="00301715">
      <w:t>31</w:t>
    </w:r>
    <w:r w:rsidR="00B450A2">
      <w:t>.2025</w:t>
    </w:r>
  </w:p>
  <w:p w14:paraId="787BFC80" w14:textId="77777777" w:rsidR="00C744DA" w:rsidRDefault="00C744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245E" w14:textId="77777777" w:rsidR="00EA2721" w:rsidRDefault="00EA2721" w:rsidP="00631521">
      <w:r>
        <w:separator/>
      </w:r>
    </w:p>
  </w:footnote>
  <w:footnote w:type="continuationSeparator" w:id="0">
    <w:p w14:paraId="27543D6E" w14:textId="77777777" w:rsidR="00EA2721" w:rsidRDefault="00EA2721" w:rsidP="00631521">
      <w:r>
        <w:continuationSeparator/>
      </w:r>
    </w:p>
  </w:footnote>
  <w:footnote w:type="continuationNotice" w:id="1">
    <w:p w14:paraId="63B29ABF" w14:textId="77777777" w:rsidR="00EA2721" w:rsidRDefault="00EA2721">
      <w:pPr>
        <w:spacing w:after="0" w:line="240" w:lineRule="auto"/>
      </w:pPr>
    </w:p>
  </w:footnote>
  <w:footnote w:id="2">
    <w:p w14:paraId="1791B720" w14:textId="464CDF10" w:rsidR="004333C5" w:rsidRDefault="004333C5">
      <w:pPr>
        <w:pStyle w:val="FootnoteText"/>
      </w:pPr>
      <w:r>
        <w:rPr>
          <w:rStyle w:val="FootnoteReference"/>
        </w:rPr>
        <w:footnoteRef/>
      </w:r>
      <w:r>
        <w:t xml:space="preserve"> Tribal Nations and American Indian organizations may work with Indigenous Visioning, LLC to ensure specific cultural practice as needed.</w:t>
      </w:r>
    </w:p>
  </w:footnote>
  <w:footnote w:id="3">
    <w:p w14:paraId="3F2C6853" w14:textId="77777777" w:rsidR="002F6CB3" w:rsidRDefault="002F6CB3" w:rsidP="002F6CB3">
      <w:pPr>
        <w:pStyle w:val="FootnoteText"/>
      </w:pPr>
      <w:r>
        <w:rPr>
          <w:rStyle w:val="FootnoteReference"/>
        </w:rPr>
        <w:footnoteRef/>
      </w:r>
      <w:r>
        <w:t xml:space="preserve"> </w:t>
      </w:r>
      <w:hyperlink r:id="rId1" w:history="1">
        <w:r w:rsidRPr="0072526A">
          <w:rPr>
            <w:rStyle w:val="Hyperlink"/>
          </w:rPr>
          <w:t>Thriving Families, Safer Children Report</w:t>
        </w:r>
      </w:hyperlink>
    </w:p>
  </w:footnote>
  <w:footnote w:id="4">
    <w:p w14:paraId="58A77A23" w14:textId="543A8392" w:rsidR="00A720FB" w:rsidRDefault="00A720FB" w:rsidP="00EA3BA5">
      <w:pPr>
        <w:pStyle w:val="FootnoteText"/>
        <w:spacing w:after="0" w:line="240" w:lineRule="auto"/>
      </w:pPr>
      <w:r>
        <w:rPr>
          <w:rStyle w:val="FootnoteReference"/>
        </w:rPr>
        <w:footnoteRef/>
      </w:r>
      <w:r>
        <w:t xml:space="preserve"> Per the NPLI launch document</w:t>
      </w:r>
      <w:r w:rsidR="00541F6B">
        <w:t xml:space="preserve"> (see Appendix C)</w:t>
      </w:r>
      <w:r>
        <w:t>, each grantee will complete the “Launch” stage of development within the first year of funding.</w:t>
      </w:r>
    </w:p>
  </w:footnote>
  <w:footnote w:id="5">
    <w:p w14:paraId="2C2DD7DC" w14:textId="52A65BD3" w:rsidR="00EE1BDB" w:rsidRDefault="00EE1BDB" w:rsidP="00C86807">
      <w:pPr>
        <w:pStyle w:val="FootnoteText"/>
        <w:spacing w:after="0" w:line="240" w:lineRule="auto"/>
      </w:pPr>
      <w:r>
        <w:rPr>
          <w:rStyle w:val="FootnoteReference"/>
        </w:rPr>
        <w:footnoteRef/>
      </w:r>
      <w:r>
        <w:t xml:space="preserve"> </w:t>
      </w:r>
      <w:hyperlink r:id="rId2" w:history="1">
        <w:r w:rsidRPr="0044742F">
          <w:rPr>
            <w:rStyle w:val="Hyperlink"/>
          </w:rPr>
          <w:t>http://mn.gov/dhs/general-public/publications-forms-resources/edocs/index.jsp</w:t>
        </w:r>
      </w:hyperlink>
    </w:p>
  </w:footnote>
  <w:footnote w:id="6">
    <w:p w14:paraId="74E5975D" w14:textId="348A75E5" w:rsidR="00C86807" w:rsidRDefault="00C86807" w:rsidP="00C86807">
      <w:pPr>
        <w:pStyle w:val="FootnoteText"/>
        <w:spacing w:after="0"/>
      </w:pPr>
      <w:r>
        <w:rPr>
          <w:rStyle w:val="FootnoteReference"/>
        </w:rPr>
        <w:footnoteRef/>
      </w:r>
      <w:r>
        <w:t xml:space="preserve"> </w:t>
      </w:r>
      <w:hyperlink r:id="rId3" w:history="1">
        <w:r w:rsidRPr="00773AC3">
          <w:rPr>
            <w:rStyle w:val="Hyperlink"/>
          </w:rPr>
          <w:t>https://edocs.dhs.state.mn.us/lfserver/Public/DHS-7020-ENG</w:t>
        </w:r>
      </w:hyperlink>
    </w:p>
  </w:footnote>
  <w:footnote w:id="7">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4" w:history="1">
        <w:r w:rsidRPr="00773AC3">
          <w:rPr>
            <w:rStyle w:val="Hyperlink"/>
          </w:rPr>
          <w:t>https://edocs.dhs.state.mn.us/lfserver/Public/DHS-7019-ENG</w:t>
        </w:r>
      </w:hyperlink>
    </w:p>
  </w:footnote>
  <w:footnote w:id="8">
    <w:p w14:paraId="2030CAA8" w14:textId="43E4E43C" w:rsidR="00EE1BDB" w:rsidRDefault="00EE1BDB" w:rsidP="008A0DE8">
      <w:pPr>
        <w:pStyle w:val="FootnoteText"/>
        <w:spacing w:after="0" w:line="240" w:lineRule="auto"/>
      </w:pPr>
      <w:r>
        <w:rPr>
          <w:rStyle w:val="FootnoteReference"/>
        </w:rPr>
        <w:footnoteRef/>
      </w:r>
      <w:r>
        <w:t xml:space="preserve"> </w:t>
      </w:r>
      <w:hyperlink r:id="rId5" w:history="1">
        <w:r w:rsidRPr="00773AC3">
          <w:rPr>
            <w:rStyle w:val="Hyperlink"/>
          </w:rPr>
          <w:t>https://edocs.dhs.state.mn.us/lfserver/Public/DHS-7018-ENG</w:t>
        </w:r>
      </w:hyperlink>
    </w:p>
  </w:footnote>
  <w:footnote w:id="9">
    <w:p w14:paraId="1F2AF8DF" w14:textId="6D67D628" w:rsidR="008A0DE8" w:rsidRDefault="008A0DE8" w:rsidP="008A0DE8">
      <w:pPr>
        <w:pStyle w:val="FootnoteText"/>
        <w:spacing w:after="0"/>
      </w:pPr>
      <w:r>
        <w:rPr>
          <w:rStyle w:val="FootnoteReference"/>
        </w:rPr>
        <w:footnoteRef/>
      </w:r>
      <w:r>
        <w:t xml:space="preserve"> </w:t>
      </w:r>
      <w:hyperlink r:id="rId6" w:history="1">
        <w:r w:rsidRPr="00773AC3">
          <w:rPr>
            <w:rStyle w:val="Hyperlink"/>
          </w:rPr>
          <w:t>https://edocs.dhs.state.mn.us/lfserver/Public/DHS-7896-ENG</w:t>
        </w:r>
      </w:hyperlink>
    </w:p>
  </w:footnote>
  <w:footnote w:id="10">
    <w:p w14:paraId="2C51021D" w14:textId="63F1C025" w:rsidR="006D6F28" w:rsidRDefault="006D6F28">
      <w:pPr>
        <w:pStyle w:val="FootnoteText"/>
      </w:pPr>
      <w:r>
        <w:rPr>
          <w:rStyle w:val="FootnoteReference"/>
        </w:rPr>
        <w:footnoteRef/>
      </w:r>
      <w:r>
        <w:t xml:space="preserve"> </w:t>
      </w:r>
      <w:hyperlink r:id="rId7" w:history="1">
        <w:r w:rsidRPr="000E4EF7">
          <w:rPr>
            <w:rStyle w:val="Hyperlink"/>
          </w:rPr>
          <w:t>https://events.gcc.teams.microsoft.com/event/329dac77-a1d1-4509-a3b1-f6369a9ddbbb@eb14b046-24c4-4519-8f26-b89c2159828c</w:t>
        </w:r>
      </w:hyperlink>
    </w:p>
  </w:footnote>
  <w:footnote w:id="11">
    <w:p w14:paraId="7EED11C8" w14:textId="77777777" w:rsidR="00DD50FB" w:rsidRDefault="00DD50FB" w:rsidP="00DD50FB">
      <w:pPr>
        <w:pStyle w:val="FootnoteText"/>
      </w:pPr>
      <w:r>
        <w:rPr>
          <w:rStyle w:val="FootnoteReference"/>
        </w:rPr>
        <w:footnoteRef/>
      </w:r>
      <w:r>
        <w:t xml:space="preserve"> </w:t>
      </w:r>
      <w:hyperlink r:id="rId8" w:history="1">
        <w:r>
          <w:rPr>
            <w:rStyle w:val="Hyperlink"/>
          </w:rPr>
          <w:t>https://mn.gov/mnit/about-mnit/accessibility/</w:t>
        </w:r>
      </w:hyperlink>
    </w:p>
  </w:footnote>
  <w:footnote w:id="12">
    <w:p w14:paraId="722A0593" w14:textId="77777777" w:rsidR="00F0246F" w:rsidRDefault="00F0246F" w:rsidP="00F0246F">
      <w:pPr>
        <w:pStyle w:val="FootnoteText"/>
      </w:pPr>
      <w:r>
        <w:rPr>
          <w:rStyle w:val="FootnoteReference"/>
        </w:rPr>
        <w:footnoteRef/>
      </w:r>
      <w:r>
        <w:t xml:space="preserve"> </w:t>
      </w:r>
      <w:hyperlink r:id="rId9" w:history="1">
        <w:r>
          <w:rPr>
            <w:rStyle w:val="Hyperlink"/>
          </w:rPr>
          <w:t>https://mn.gov/mnit/about-mnit/accessibility/</w:t>
        </w:r>
      </w:hyperlink>
    </w:p>
  </w:footnote>
  <w:footnote w:id="13">
    <w:p w14:paraId="5124C4E6" w14:textId="77777777" w:rsidR="00F0246F" w:rsidRPr="009C6EEB" w:rsidRDefault="00F0246F" w:rsidP="00F0246F">
      <w:pPr>
        <w:pStyle w:val="FootnoteText"/>
      </w:pPr>
      <w:r w:rsidRPr="009C6EEB">
        <w:rPr>
          <w:rStyle w:val="FootnoteReference"/>
        </w:rPr>
        <w:footnoteRef/>
      </w:r>
      <w:r w:rsidRPr="009C6EEB">
        <w:t xml:space="preserve"> </w:t>
      </w:r>
      <w:hyperlink r:id="rId10" w:history="1">
        <w:r w:rsidRPr="00B208A5">
          <w:rPr>
            <w:rStyle w:val="Hyperlink"/>
          </w:rPr>
          <w:t>https://mn.gov/mmb/employee-relations/labor-relations/labor/commissioners-plan.jsp</w:t>
        </w:r>
      </w:hyperlink>
    </w:p>
  </w:footnote>
  <w:footnote w:id="14">
    <w:p w14:paraId="0AA285FF" w14:textId="77777777" w:rsidR="00F0246F" w:rsidRDefault="00F0246F" w:rsidP="00F0246F">
      <w:pPr>
        <w:pStyle w:val="FootnoteText"/>
        <w:spacing w:after="0"/>
      </w:pPr>
      <w:r>
        <w:rPr>
          <w:rStyle w:val="FootnoteReference"/>
        </w:rPr>
        <w:footnoteRef/>
      </w:r>
      <w:r>
        <w:t xml:space="preserve"> </w:t>
      </w:r>
      <w:hyperlink r:id="rId11" w:history="1">
        <w:r>
          <w:rPr>
            <w:rStyle w:val="Hyperlink"/>
          </w:rPr>
          <w:t>https://www.hhs.gov/sites/default/files/hhs-grants-policy-statement-october-2024.pdf</w:t>
        </w:r>
      </w:hyperlink>
    </w:p>
  </w:footnote>
  <w:footnote w:id="15">
    <w:p w14:paraId="17FB4455" w14:textId="77777777" w:rsidR="00F0246F" w:rsidRDefault="00F0246F" w:rsidP="00F0246F">
      <w:pPr>
        <w:pStyle w:val="FootnoteText"/>
        <w:spacing w:after="0"/>
      </w:pPr>
      <w:r>
        <w:rPr>
          <w:rStyle w:val="FootnoteReference"/>
        </w:rPr>
        <w:footnoteRef/>
      </w:r>
      <w:r>
        <w:t xml:space="preserve"> </w:t>
      </w:r>
      <w:r w:rsidRPr="0019059B">
        <w:t>https://www.ecfr.gov/current/title-2/subtitle-A/chapter-II/part-200/subpart-D/subject-group-ECFR031321e29ac5bbd/section-200.332</w:t>
      </w:r>
    </w:p>
  </w:footnote>
  <w:footnote w:id="16">
    <w:p w14:paraId="1D79294D" w14:textId="77777777" w:rsidR="00F0246F" w:rsidRDefault="00F0246F" w:rsidP="00F0246F">
      <w:pPr>
        <w:pStyle w:val="FootnoteText"/>
        <w:spacing w:after="0"/>
      </w:pPr>
      <w:r>
        <w:rPr>
          <w:rStyle w:val="FootnoteReference"/>
        </w:rPr>
        <w:footnoteRef/>
      </w:r>
      <w:r>
        <w:t xml:space="preserve"> </w:t>
      </w:r>
      <w:hyperlink r:id="rId12" w:history="1">
        <w:r w:rsidRPr="00475639">
          <w:rPr>
            <w:rStyle w:val="Hyperlink"/>
          </w:rPr>
          <w:t>https://www.ecfr.gov/current/title-2/subtitle-A/chapter-II/part-200/subpart-F/subject-group-ECFRfd0932e473d10ba?toc=1</w:t>
        </w:r>
      </w:hyperlink>
    </w:p>
    <w:p w14:paraId="4C324032" w14:textId="77777777" w:rsidR="00F0246F" w:rsidRDefault="00F0246F" w:rsidP="00F0246F">
      <w:pPr>
        <w:pStyle w:val="FootnoteText"/>
      </w:pPr>
    </w:p>
    <w:p w14:paraId="3ED5941B" w14:textId="77777777" w:rsidR="00F0246F" w:rsidRDefault="00F0246F" w:rsidP="00F0246F">
      <w:pPr>
        <w:pStyle w:val="FootnoteText"/>
      </w:pPr>
    </w:p>
  </w:footnote>
  <w:footnote w:id="17">
    <w:p w14:paraId="229FB6C3" w14:textId="77777777" w:rsidR="00F0246F" w:rsidRDefault="00F0246F" w:rsidP="00F0246F">
      <w:pPr>
        <w:pStyle w:val="FootnoteText"/>
      </w:pPr>
      <w:r>
        <w:rPr>
          <w:rStyle w:val="FootnoteReference"/>
        </w:rPr>
        <w:footnoteRef/>
      </w:r>
      <w:r>
        <w:t xml:space="preserve"> </w:t>
      </w:r>
      <w:hyperlink r:id="rId13" w:history="1">
        <w:r>
          <w:rPr>
            <w:rStyle w:val="Hyperlink"/>
          </w:rPr>
          <w:t>https://www.sos.state.mn.us/elections-voting/get-involved/voter-outreach-materials/</w:t>
        </w:r>
      </w:hyperlink>
    </w:p>
  </w:footnote>
  <w:footnote w:id="18">
    <w:p w14:paraId="64332058" w14:textId="77777777" w:rsidR="00F0246F" w:rsidRDefault="00F0246F" w:rsidP="00F0246F">
      <w:pPr>
        <w:pStyle w:val="FootnoteText"/>
      </w:pPr>
      <w:r>
        <w:rPr>
          <w:rStyle w:val="FootnoteReference"/>
        </w:rPr>
        <w:footnoteRef/>
      </w:r>
      <w:r>
        <w:t xml:space="preserve"> </w:t>
      </w:r>
      <w:hyperlink r:id="rId14" w:history="1">
        <w:r w:rsidRPr="006C6263">
          <w:rPr>
            <w:rStyle w:val="Hyperlink"/>
            <w:rFonts w:eastAsiaTheme="majorEastAsia"/>
          </w:rPr>
          <w:t>https://mn.gov/admin/osp/government/suspended-debarred/</w:t>
        </w:r>
      </w:hyperlink>
    </w:p>
  </w:footnote>
  <w:footnote w:id="19">
    <w:p w14:paraId="186CB114" w14:textId="77777777" w:rsidR="00F0246F" w:rsidRDefault="00F0246F" w:rsidP="00F0246F">
      <w:pPr>
        <w:pStyle w:val="FootnoteText"/>
      </w:pPr>
      <w:r>
        <w:rPr>
          <w:rStyle w:val="FootnoteReference"/>
        </w:rPr>
        <w:footnoteRef/>
      </w:r>
      <w:r>
        <w:t xml:space="preserve"> </w:t>
      </w:r>
      <w:hyperlink r:id="rId15" w:history="1">
        <w:r w:rsidRPr="006C6263">
          <w:rPr>
            <w:rStyle w:val="Hyperlink"/>
            <w:rFonts w:eastAsiaTheme="majorEastAsia"/>
          </w:rPr>
          <w:t>https://mn.gov/admin/osp/government/suspended-debarred/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8D03" w14:textId="77777777" w:rsidR="000405B7" w:rsidRDefault="00040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4B87" w14:textId="77777777" w:rsidR="000405B7" w:rsidRDefault="00040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9F88" w14:textId="77777777" w:rsidR="000405B7" w:rsidRDefault="00040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C572D4"/>
    <w:multiLevelType w:val="hybridMultilevel"/>
    <w:tmpl w:val="F4F041EC"/>
    <w:lvl w:ilvl="0" w:tplc="4FD403BE">
      <w:start w:val="1"/>
      <w:numFmt w:val="decimal"/>
      <w:lvlText w:val="%1."/>
      <w:lvlJc w:val="left"/>
      <w:pPr>
        <w:ind w:left="630" w:hanging="360"/>
      </w:pPr>
      <w:rPr>
        <w:rFonts w:asciiTheme="minorHAnsi" w:hAnsiTheme="minorHAnsi" w:cstheme="minorHAnsi" w:hint="default"/>
        <w:b/>
        <w:sz w:val="22"/>
        <w:szCs w:val="22"/>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37F41B6A">
      <w:start w:val="1"/>
      <w:numFmt w:val="decimal"/>
      <w:lvlText w:val="%6."/>
      <w:lvlJc w:val="left"/>
      <w:pPr>
        <w:ind w:left="3330" w:hanging="180"/>
      </w:pPr>
      <w:rPr>
        <w:b/>
      </w:r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AC21E8"/>
    <w:multiLevelType w:val="hybridMultilevel"/>
    <w:tmpl w:val="DDB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D4793"/>
    <w:multiLevelType w:val="hybridMultilevel"/>
    <w:tmpl w:val="1A1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4737"/>
    <w:multiLevelType w:val="hybridMultilevel"/>
    <w:tmpl w:val="D99E1DE4"/>
    <w:lvl w:ilvl="0" w:tplc="2BE672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8083C"/>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73B2E"/>
    <w:multiLevelType w:val="multilevel"/>
    <w:tmpl w:val="1C30DA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1D7C76"/>
    <w:multiLevelType w:val="hybridMultilevel"/>
    <w:tmpl w:val="0B8E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53CEE"/>
    <w:multiLevelType w:val="multilevel"/>
    <w:tmpl w:val="914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7039F5"/>
    <w:multiLevelType w:val="multilevel"/>
    <w:tmpl w:val="376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71A05"/>
    <w:multiLevelType w:val="hybridMultilevel"/>
    <w:tmpl w:val="E1389F6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79743BF3"/>
    <w:multiLevelType w:val="hybridMultilevel"/>
    <w:tmpl w:val="353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E7EC4"/>
    <w:multiLevelType w:val="hybridMultilevel"/>
    <w:tmpl w:val="7402FA82"/>
    <w:lvl w:ilvl="0" w:tplc="9DA699F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B5066"/>
    <w:multiLevelType w:val="multilevel"/>
    <w:tmpl w:val="97AAD980"/>
    <w:lvl w:ilvl="0">
      <w:start w:val="1"/>
      <w:numFmt w:val="lowerLetter"/>
      <w:lvlText w:val="%1."/>
      <w:lvlJc w:val="left"/>
      <w:pPr>
        <w:ind w:left="1080" w:hanging="360"/>
      </w:pPr>
      <w:rPr>
        <w:rFonts w:eastAsiaTheme="majorEastAsia" w:cstheme="majorBidi" w:hint="default"/>
        <w:b/>
        <w:i w:val="0"/>
        <w:iCs/>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011824">
    <w:abstractNumId w:val="2"/>
  </w:num>
  <w:num w:numId="2" w16cid:durableId="1652516273">
    <w:abstractNumId w:val="14"/>
  </w:num>
  <w:num w:numId="3" w16cid:durableId="583270533">
    <w:abstractNumId w:val="3"/>
  </w:num>
  <w:num w:numId="4" w16cid:durableId="1935627326">
    <w:abstractNumId w:val="5"/>
  </w:num>
  <w:num w:numId="5" w16cid:durableId="1215433832">
    <w:abstractNumId w:val="27"/>
  </w:num>
  <w:num w:numId="6" w16cid:durableId="625431550">
    <w:abstractNumId w:val="6"/>
  </w:num>
  <w:num w:numId="7" w16cid:durableId="153570071">
    <w:abstractNumId w:val="13"/>
  </w:num>
  <w:num w:numId="8" w16cid:durableId="1664161781">
    <w:abstractNumId w:val="11"/>
  </w:num>
  <w:num w:numId="9" w16cid:durableId="1409159637">
    <w:abstractNumId w:val="18"/>
  </w:num>
  <w:num w:numId="10" w16cid:durableId="1940480809">
    <w:abstractNumId w:val="26"/>
  </w:num>
  <w:num w:numId="11" w16cid:durableId="732318812">
    <w:abstractNumId w:val="10"/>
  </w:num>
  <w:num w:numId="12" w16cid:durableId="1020012199">
    <w:abstractNumId w:val="8"/>
  </w:num>
  <w:num w:numId="13"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690766180">
    <w:abstractNumId w:val="24"/>
  </w:num>
  <w:num w:numId="15" w16cid:durableId="148836987">
    <w:abstractNumId w:val="0"/>
  </w:num>
  <w:num w:numId="16" w16cid:durableId="1778788021">
    <w:abstractNumId w:val="29"/>
  </w:num>
  <w:num w:numId="17" w16cid:durableId="561259660">
    <w:abstractNumId w:val="12"/>
  </w:num>
  <w:num w:numId="18" w16cid:durableId="830292150">
    <w:abstractNumId w:val="4"/>
  </w:num>
  <w:num w:numId="19" w16cid:durableId="85661314">
    <w:abstractNumId w:val="15"/>
  </w:num>
  <w:num w:numId="20" w16cid:durableId="928385533">
    <w:abstractNumId w:val="20"/>
  </w:num>
  <w:num w:numId="21" w16cid:durableId="1302805830">
    <w:abstractNumId w:val="9"/>
  </w:num>
  <w:num w:numId="22" w16cid:durableId="541752479">
    <w:abstractNumId w:val="28"/>
  </w:num>
  <w:num w:numId="23" w16cid:durableId="1593850772">
    <w:abstractNumId w:val="17"/>
  </w:num>
  <w:num w:numId="24" w16cid:durableId="902837389">
    <w:abstractNumId w:val="23"/>
  </w:num>
  <w:num w:numId="25" w16cid:durableId="245695926">
    <w:abstractNumId w:val="7"/>
  </w:num>
  <w:num w:numId="26" w16cid:durableId="1721512300">
    <w:abstractNumId w:val="22"/>
  </w:num>
  <w:num w:numId="27" w16cid:durableId="1755056398">
    <w:abstractNumId w:val="25"/>
  </w:num>
  <w:num w:numId="28" w16cid:durableId="1232349292">
    <w:abstractNumId w:val="16"/>
  </w:num>
  <w:num w:numId="29" w16cid:durableId="1128202588">
    <w:abstractNumId w:val="21"/>
  </w:num>
  <w:num w:numId="30" w16cid:durableId="15631317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02F4"/>
    <w:rsid w:val="00002507"/>
    <w:rsid w:val="00006493"/>
    <w:rsid w:val="0000730A"/>
    <w:rsid w:val="00014B6B"/>
    <w:rsid w:val="00015502"/>
    <w:rsid w:val="000171B2"/>
    <w:rsid w:val="00017F6E"/>
    <w:rsid w:val="00023321"/>
    <w:rsid w:val="00024736"/>
    <w:rsid w:val="00024D81"/>
    <w:rsid w:val="00025000"/>
    <w:rsid w:val="00026E60"/>
    <w:rsid w:val="000303C9"/>
    <w:rsid w:val="00032829"/>
    <w:rsid w:val="0003370A"/>
    <w:rsid w:val="00033848"/>
    <w:rsid w:val="00033B51"/>
    <w:rsid w:val="00033F76"/>
    <w:rsid w:val="000343E9"/>
    <w:rsid w:val="00034EF0"/>
    <w:rsid w:val="000364A8"/>
    <w:rsid w:val="0003681C"/>
    <w:rsid w:val="000368D5"/>
    <w:rsid w:val="000405B7"/>
    <w:rsid w:val="000422F7"/>
    <w:rsid w:val="00042723"/>
    <w:rsid w:val="00045504"/>
    <w:rsid w:val="000474C9"/>
    <w:rsid w:val="000479BA"/>
    <w:rsid w:val="0005083C"/>
    <w:rsid w:val="00050849"/>
    <w:rsid w:val="00051394"/>
    <w:rsid w:val="0005359A"/>
    <w:rsid w:val="0005540E"/>
    <w:rsid w:val="00056262"/>
    <w:rsid w:val="000570DD"/>
    <w:rsid w:val="00060797"/>
    <w:rsid w:val="00063331"/>
    <w:rsid w:val="00064441"/>
    <w:rsid w:val="0006503C"/>
    <w:rsid w:val="0006548C"/>
    <w:rsid w:val="00070479"/>
    <w:rsid w:val="000710F4"/>
    <w:rsid w:val="00071E47"/>
    <w:rsid w:val="00072E2A"/>
    <w:rsid w:val="00074410"/>
    <w:rsid w:val="00074B51"/>
    <w:rsid w:val="00075213"/>
    <w:rsid w:val="00076B67"/>
    <w:rsid w:val="00076E42"/>
    <w:rsid w:val="00077A79"/>
    <w:rsid w:val="0008044D"/>
    <w:rsid w:val="0008098C"/>
    <w:rsid w:val="00081B11"/>
    <w:rsid w:val="00083CCA"/>
    <w:rsid w:val="0009142C"/>
    <w:rsid w:val="00091BF8"/>
    <w:rsid w:val="00091D7C"/>
    <w:rsid w:val="000927FC"/>
    <w:rsid w:val="00092AF8"/>
    <w:rsid w:val="00092F70"/>
    <w:rsid w:val="00095D7E"/>
    <w:rsid w:val="00097977"/>
    <w:rsid w:val="00097CBE"/>
    <w:rsid w:val="000A1705"/>
    <w:rsid w:val="000A190E"/>
    <w:rsid w:val="000A24D0"/>
    <w:rsid w:val="000A68FC"/>
    <w:rsid w:val="000A6AD8"/>
    <w:rsid w:val="000A7F19"/>
    <w:rsid w:val="000B2C71"/>
    <w:rsid w:val="000B5B65"/>
    <w:rsid w:val="000B76F0"/>
    <w:rsid w:val="000B776D"/>
    <w:rsid w:val="000B7DB2"/>
    <w:rsid w:val="000C2163"/>
    <w:rsid w:val="000C21AD"/>
    <w:rsid w:val="000C39EF"/>
    <w:rsid w:val="000C676F"/>
    <w:rsid w:val="000C709D"/>
    <w:rsid w:val="000C7983"/>
    <w:rsid w:val="000D015A"/>
    <w:rsid w:val="000D1B09"/>
    <w:rsid w:val="000D1C3C"/>
    <w:rsid w:val="000D26C4"/>
    <w:rsid w:val="000D2F61"/>
    <w:rsid w:val="000D3A7F"/>
    <w:rsid w:val="000D4E2B"/>
    <w:rsid w:val="000E0F13"/>
    <w:rsid w:val="000E30D7"/>
    <w:rsid w:val="000E776E"/>
    <w:rsid w:val="000F04A8"/>
    <w:rsid w:val="000F06AA"/>
    <w:rsid w:val="000F0925"/>
    <w:rsid w:val="000F09D6"/>
    <w:rsid w:val="000F14E9"/>
    <w:rsid w:val="000F2820"/>
    <w:rsid w:val="000F3954"/>
    <w:rsid w:val="000F3B8D"/>
    <w:rsid w:val="000F46F2"/>
    <w:rsid w:val="000F64B1"/>
    <w:rsid w:val="000F7DE2"/>
    <w:rsid w:val="001005CA"/>
    <w:rsid w:val="001011BA"/>
    <w:rsid w:val="00101CCD"/>
    <w:rsid w:val="00101F02"/>
    <w:rsid w:val="0010376C"/>
    <w:rsid w:val="00104C88"/>
    <w:rsid w:val="00106FF2"/>
    <w:rsid w:val="00107984"/>
    <w:rsid w:val="00107C0F"/>
    <w:rsid w:val="0011014E"/>
    <w:rsid w:val="001102CC"/>
    <w:rsid w:val="00110E25"/>
    <w:rsid w:val="00111494"/>
    <w:rsid w:val="0011164D"/>
    <w:rsid w:val="001118E7"/>
    <w:rsid w:val="00112066"/>
    <w:rsid w:val="001140AD"/>
    <w:rsid w:val="00116B8A"/>
    <w:rsid w:val="0011708E"/>
    <w:rsid w:val="00117961"/>
    <w:rsid w:val="00122ABD"/>
    <w:rsid w:val="00125195"/>
    <w:rsid w:val="0012633B"/>
    <w:rsid w:val="00130357"/>
    <w:rsid w:val="00131C7B"/>
    <w:rsid w:val="001322CF"/>
    <w:rsid w:val="00133456"/>
    <w:rsid w:val="00135CA1"/>
    <w:rsid w:val="00137900"/>
    <w:rsid w:val="0014064C"/>
    <w:rsid w:val="001410CF"/>
    <w:rsid w:val="00141E77"/>
    <w:rsid w:val="00142218"/>
    <w:rsid w:val="00144275"/>
    <w:rsid w:val="001450FF"/>
    <w:rsid w:val="00146EAE"/>
    <w:rsid w:val="00146ED7"/>
    <w:rsid w:val="00147BC2"/>
    <w:rsid w:val="001501D2"/>
    <w:rsid w:val="0015412D"/>
    <w:rsid w:val="00154850"/>
    <w:rsid w:val="00155D35"/>
    <w:rsid w:val="00156326"/>
    <w:rsid w:val="0015761F"/>
    <w:rsid w:val="00161D6C"/>
    <w:rsid w:val="001620CB"/>
    <w:rsid w:val="00164468"/>
    <w:rsid w:val="0016519F"/>
    <w:rsid w:val="00170D1A"/>
    <w:rsid w:val="00171987"/>
    <w:rsid w:val="0017274B"/>
    <w:rsid w:val="0017685F"/>
    <w:rsid w:val="00183B4B"/>
    <w:rsid w:val="00183FA1"/>
    <w:rsid w:val="0018779F"/>
    <w:rsid w:val="0019054D"/>
    <w:rsid w:val="00190574"/>
    <w:rsid w:val="00193008"/>
    <w:rsid w:val="001951BC"/>
    <w:rsid w:val="00195FC3"/>
    <w:rsid w:val="00196321"/>
    <w:rsid w:val="0019739E"/>
    <w:rsid w:val="001A032C"/>
    <w:rsid w:val="001A0822"/>
    <w:rsid w:val="001A0E0C"/>
    <w:rsid w:val="001A0F7A"/>
    <w:rsid w:val="001A41E0"/>
    <w:rsid w:val="001A4AEC"/>
    <w:rsid w:val="001A4AF6"/>
    <w:rsid w:val="001A7306"/>
    <w:rsid w:val="001A7804"/>
    <w:rsid w:val="001B0E95"/>
    <w:rsid w:val="001B139C"/>
    <w:rsid w:val="001B63BC"/>
    <w:rsid w:val="001B6EA2"/>
    <w:rsid w:val="001B7027"/>
    <w:rsid w:val="001C11D5"/>
    <w:rsid w:val="001C231A"/>
    <w:rsid w:val="001C449B"/>
    <w:rsid w:val="001C4BA7"/>
    <w:rsid w:val="001C57AC"/>
    <w:rsid w:val="001C5BA9"/>
    <w:rsid w:val="001C687E"/>
    <w:rsid w:val="001D0B7D"/>
    <w:rsid w:val="001D1545"/>
    <w:rsid w:val="001E027E"/>
    <w:rsid w:val="001E0E5A"/>
    <w:rsid w:val="001E275F"/>
    <w:rsid w:val="001E51AC"/>
    <w:rsid w:val="001E71ED"/>
    <w:rsid w:val="001E7478"/>
    <w:rsid w:val="001E7FEA"/>
    <w:rsid w:val="001F7D79"/>
    <w:rsid w:val="00201D0E"/>
    <w:rsid w:val="00203028"/>
    <w:rsid w:val="00203B78"/>
    <w:rsid w:val="002059E5"/>
    <w:rsid w:val="00211250"/>
    <w:rsid w:val="0021137C"/>
    <w:rsid w:val="00211431"/>
    <w:rsid w:val="00211A1A"/>
    <w:rsid w:val="00212CA9"/>
    <w:rsid w:val="002147D3"/>
    <w:rsid w:val="00214EF4"/>
    <w:rsid w:val="00220F3F"/>
    <w:rsid w:val="00223D83"/>
    <w:rsid w:val="0022486A"/>
    <w:rsid w:val="002267AB"/>
    <w:rsid w:val="00227E05"/>
    <w:rsid w:val="00227E33"/>
    <w:rsid w:val="0023119D"/>
    <w:rsid w:val="0023399E"/>
    <w:rsid w:val="0023456E"/>
    <w:rsid w:val="002371DB"/>
    <w:rsid w:val="00240EB6"/>
    <w:rsid w:val="0024115F"/>
    <w:rsid w:val="0024192B"/>
    <w:rsid w:val="0024206F"/>
    <w:rsid w:val="002423E9"/>
    <w:rsid w:val="00242C0F"/>
    <w:rsid w:val="002452BB"/>
    <w:rsid w:val="00246731"/>
    <w:rsid w:val="00247951"/>
    <w:rsid w:val="00247CF5"/>
    <w:rsid w:val="00250198"/>
    <w:rsid w:val="00250B14"/>
    <w:rsid w:val="00255D6F"/>
    <w:rsid w:val="00255F2C"/>
    <w:rsid w:val="00256FC6"/>
    <w:rsid w:val="00261296"/>
    <w:rsid w:val="00263FD5"/>
    <w:rsid w:val="00264AE3"/>
    <w:rsid w:val="0027018D"/>
    <w:rsid w:val="002724B1"/>
    <w:rsid w:val="00272EAB"/>
    <w:rsid w:val="00274043"/>
    <w:rsid w:val="0027694A"/>
    <w:rsid w:val="00282120"/>
    <w:rsid w:val="0028556F"/>
    <w:rsid w:val="0028782A"/>
    <w:rsid w:val="002919B0"/>
    <w:rsid w:val="00291CCE"/>
    <w:rsid w:val="00292144"/>
    <w:rsid w:val="002939C0"/>
    <w:rsid w:val="00293A96"/>
    <w:rsid w:val="00294FAA"/>
    <w:rsid w:val="00294FFB"/>
    <w:rsid w:val="0029541B"/>
    <w:rsid w:val="002959F3"/>
    <w:rsid w:val="00295D6D"/>
    <w:rsid w:val="00295FB2"/>
    <w:rsid w:val="00297825"/>
    <w:rsid w:val="002A1660"/>
    <w:rsid w:val="002A1B42"/>
    <w:rsid w:val="002A2EED"/>
    <w:rsid w:val="002A40C5"/>
    <w:rsid w:val="002A5419"/>
    <w:rsid w:val="002A55A3"/>
    <w:rsid w:val="002A5D8B"/>
    <w:rsid w:val="002B012A"/>
    <w:rsid w:val="002B0ACB"/>
    <w:rsid w:val="002B1C1C"/>
    <w:rsid w:val="002B2238"/>
    <w:rsid w:val="002B37BB"/>
    <w:rsid w:val="002B405C"/>
    <w:rsid w:val="002B43F3"/>
    <w:rsid w:val="002C2D13"/>
    <w:rsid w:val="002C5306"/>
    <w:rsid w:val="002C7DE3"/>
    <w:rsid w:val="002D016F"/>
    <w:rsid w:val="002D0DC9"/>
    <w:rsid w:val="002D6BCD"/>
    <w:rsid w:val="002E19E5"/>
    <w:rsid w:val="002E2D30"/>
    <w:rsid w:val="002E456C"/>
    <w:rsid w:val="002E5BA4"/>
    <w:rsid w:val="002F0AFB"/>
    <w:rsid w:val="002F21BD"/>
    <w:rsid w:val="002F33E1"/>
    <w:rsid w:val="002F43D7"/>
    <w:rsid w:val="002F4E3F"/>
    <w:rsid w:val="002F595E"/>
    <w:rsid w:val="002F6087"/>
    <w:rsid w:val="002F6CB3"/>
    <w:rsid w:val="00301715"/>
    <w:rsid w:val="00302C82"/>
    <w:rsid w:val="003032ED"/>
    <w:rsid w:val="00303B2C"/>
    <w:rsid w:val="00307EAD"/>
    <w:rsid w:val="00310168"/>
    <w:rsid w:val="0031184B"/>
    <w:rsid w:val="00311B43"/>
    <w:rsid w:val="00312FA5"/>
    <w:rsid w:val="00313ED2"/>
    <w:rsid w:val="0031482F"/>
    <w:rsid w:val="00316BF3"/>
    <w:rsid w:val="00317227"/>
    <w:rsid w:val="0031782B"/>
    <w:rsid w:val="0032158E"/>
    <w:rsid w:val="00323875"/>
    <w:rsid w:val="0032579D"/>
    <w:rsid w:val="00325FB0"/>
    <w:rsid w:val="00330EF5"/>
    <w:rsid w:val="00331974"/>
    <w:rsid w:val="003331C8"/>
    <w:rsid w:val="00334674"/>
    <w:rsid w:val="0033484C"/>
    <w:rsid w:val="00334952"/>
    <w:rsid w:val="003369FE"/>
    <w:rsid w:val="00337B78"/>
    <w:rsid w:val="00340B77"/>
    <w:rsid w:val="00341294"/>
    <w:rsid w:val="00343CDE"/>
    <w:rsid w:val="003451FC"/>
    <w:rsid w:val="0034688C"/>
    <w:rsid w:val="0035209A"/>
    <w:rsid w:val="003525FA"/>
    <w:rsid w:val="00352D4F"/>
    <w:rsid w:val="00354D9D"/>
    <w:rsid w:val="00355361"/>
    <w:rsid w:val="00355B77"/>
    <w:rsid w:val="003613C9"/>
    <w:rsid w:val="00362ED8"/>
    <w:rsid w:val="00366182"/>
    <w:rsid w:val="00367136"/>
    <w:rsid w:val="00373307"/>
    <w:rsid w:val="0037414F"/>
    <w:rsid w:val="00374823"/>
    <w:rsid w:val="00375A3D"/>
    <w:rsid w:val="00375C80"/>
    <w:rsid w:val="00375FF4"/>
    <w:rsid w:val="00376416"/>
    <w:rsid w:val="00381310"/>
    <w:rsid w:val="00381866"/>
    <w:rsid w:val="003851A2"/>
    <w:rsid w:val="003856CC"/>
    <w:rsid w:val="00391638"/>
    <w:rsid w:val="00391F08"/>
    <w:rsid w:val="00391F8D"/>
    <w:rsid w:val="0039391F"/>
    <w:rsid w:val="003939F7"/>
    <w:rsid w:val="003949F9"/>
    <w:rsid w:val="00395798"/>
    <w:rsid w:val="003978EB"/>
    <w:rsid w:val="003A1511"/>
    <w:rsid w:val="003A15F7"/>
    <w:rsid w:val="003A211C"/>
    <w:rsid w:val="003A2466"/>
    <w:rsid w:val="003A3B63"/>
    <w:rsid w:val="003A41B0"/>
    <w:rsid w:val="003A64D9"/>
    <w:rsid w:val="003A6E29"/>
    <w:rsid w:val="003B2558"/>
    <w:rsid w:val="003B395A"/>
    <w:rsid w:val="003B48D3"/>
    <w:rsid w:val="003B49F1"/>
    <w:rsid w:val="003B5592"/>
    <w:rsid w:val="003B5AAC"/>
    <w:rsid w:val="003B6285"/>
    <w:rsid w:val="003C2E21"/>
    <w:rsid w:val="003C3D63"/>
    <w:rsid w:val="003C7292"/>
    <w:rsid w:val="003D0AB0"/>
    <w:rsid w:val="003D18D7"/>
    <w:rsid w:val="003D2B52"/>
    <w:rsid w:val="003D3BA6"/>
    <w:rsid w:val="003D6253"/>
    <w:rsid w:val="003D762A"/>
    <w:rsid w:val="003D7E50"/>
    <w:rsid w:val="003E2200"/>
    <w:rsid w:val="003E2880"/>
    <w:rsid w:val="003E46A8"/>
    <w:rsid w:val="003E56BD"/>
    <w:rsid w:val="003E5D42"/>
    <w:rsid w:val="003E7F0D"/>
    <w:rsid w:val="003F0871"/>
    <w:rsid w:val="003F22B4"/>
    <w:rsid w:val="003F2552"/>
    <w:rsid w:val="003F589D"/>
    <w:rsid w:val="003F6BE2"/>
    <w:rsid w:val="00400EE4"/>
    <w:rsid w:val="00403EB2"/>
    <w:rsid w:val="00405746"/>
    <w:rsid w:val="004058AA"/>
    <w:rsid w:val="00405C3A"/>
    <w:rsid w:val="004060C0"/>
    <w:rsid w:val="00407257"/>
    <w:rsid w:val="00410C5E"/>
    <w:rsid w:val="00411B7F"/>
    <w:rsid w:val="00411FA4"/>
    <w:rsid w:val="00414012"/>
    <w:rsid w:val="0041560C"/>
    <w:rsid w:val="004162A3"/>
    <w:rsid w:val="00423F3D"/>
    <w:rsid w:val="00424988"/>
    <w:rsid w:val="004254E9"/>
    <w:rsid w:val="004324AB"/>
    <w:rsid w:val="004333C5"/>
    <w:rsid w:val="00434AE6"/>
    <w:rsid w:val="00435A43"/>
    <w:rsid w:val="00437185"/>
    <w:rsid w:val="004373B5"/>
    <w:rsid w:val="00440CE3"/>
    <w:rsid w:val="004422E9"/>
    <w:rsid w:val="00442B72"/>
    <w:rsid w:val="00442BE2"/>
    <w:rsid w:val="00443368"/>
    <w:rsid w:val="00443EF7"/>
    <w:rsid w:val="00444564"/>
    <w:rsid w:val="004449C1"/>
    <w:rsid w:val="00444B7C"/>
    <w:rsid w:val="00445DDC"/>
    <w:rsid w:val="0045140A"/>
    <w:rsid w:val="00452E6C"/>
    <w:rsid w:val="00454D7F"/>
    <w:rsid w:val="00456993"/>
    <w:rsid w:val="00456CF8"/>
    <w:rsid w:val="004612CB"/>
    <w:rsid w:val="0046258D"/>
    <w:rsid w:val="00463ECD"/>
    <w:rsid w:val="00464121"/>
    <w:rsid w:val="00464A71"/>
    <w:rsid w:val="00471934"/>
    <w:rsid w:val="00472720"/>
    <w:rsid w:val="004778ED"/>
    <w:rsid w:val="004808E5"/>
    <w:rsid w:val="00484D9B"/>
    <w:rsid w:val="00486827"/>
    <w:rsid w:val="00491F55"/>
    <w:rsid w:val="004927F1"/>
    <w:rsid w:val="00493AEB"/>
    <w:rsid w:val="00493D29"/>
    <w:rsid w:val="00494FCD"/>
    <w:rsid w:val="00497E6E"/>
    <w:rsid w:val="004A0050"/>
    <w:rsid w:val="004A0905"/>
    <w:rsid w:val="004A166B"/>
    <w:rsid w:val="004A3E7A"/>
    <w:rsid w:val="004A52D5"/>
    <w:rsid w:val="004A5FD7"/>
    <w:rsid w:val="004A6280"/>
    <w:rsid w:val="004A6B5F"/>
    <w:rsid w:val="004A74FD"/>
    <w:rsid w:val="004A7AFA"/>
    <w:rsid w:val="004B177E"/>
    <w:rsid w:val="004B1949"/>
    <w:rsid w:val="004B2968"/>
    <w:rsid w:val="004B3CB8"/>
    <w:rsid w:val="004B3E26"/>
    <w:rsid w:val="004B3FE8"/>
    <w:rsid w:val="004B4806"/>
    <w:rsid w:val="004B4969"/>
    <w:rsid w:val="004B5EAA"/>
    <w:rsid w:val="004B5FA5"/>
    <w:rsid w:val="004B6598"/>
    <w:rsid w:val="004C001F"/>
    <w:rsid w:val="004C0415"/>
    <w:rsid w:val="004C0B87"/>
    <w:rsid w:val="004C16BF"/>
    <w:rsid w:val="004C5184"/>
    <w:rsid w:val="004C6DB6"/>
    <w:rsid w:val="004C75AE"/>
    <w:rsid w:val="004D0F0E"/>
    <w:rsid w:val="004D297D"/>
    <w:rsid w:val="004D45B5"/>
    <w:rsid w:val="004D4C87"/>
    <w:rsid w:val="004D55FC"/>
    <w:rsid w:val="004D5E74"/>
    <w:rsid w:val="004D6899"/>
    <w:rsid w:val="004D7F99"/>
    <w:rsid w:val="004E372E"/>
    <w:rsid w:val="004E379D"/>
    <w:rsid w:val="004E62A9"/>
    <w:rsid w:val="004E7024"/>
    <w:rsid w:val="004F0E42"/>
    <w:rsid w:val="004F1EB3"/>
    <w:rsid w:val="004F2096"/>
    <w:rsid w:val="004F4A86"/>
    <w:rsid w:val="004F4E23"/>
    <w:rsid w:val="004F66B8"/>
    <w:rsid w:val="004F76E1"/>
    <w:rsid w:val="0050038A"/>
    <w:rsid w:val="00502924"/>
    <w:rsid w:val="00503487"/>
    <w:rsid w:val="00504753"/>
    <w:rsid w:val="00504DC3"/>
    <w:rsid w:val="00506F84"/>
    <w:rsid w:val="00511FD6"/>
    <w:rsid w:val="00512338"/>
    <w:rsid w:val="00512BE2"/>
    <w:rsid w:val="00512F9A"/>
    <w:rsid w:val="00513767"/>
    <w:rsid w:val="005141B2"/>
    <w:rsid w:val="00514784"/>
    <w:rsid w:val="00516EDA"/>
    <w:rsid w:val="00517C9D"/>
    <w:rsid w:val="00521272"/>
    <w:rsid w:val="00522098"/>
    <w:rsid w:val="00523981"/>
    <w:rsid w:val="00523D05"/>
    <w:rsid w:val="00524899"/>
    <w:rsid w:val="00525B24"/>
    <w:rsid w:val="00525F54"/>
    <w:rsid w:val="00526735"/>
    <w:rsid w:val="00526798"/>
    <w:rsid w:val="00527813"/>
    <w:rsid w:val="0053257C"/>
    <w:rsid w:val="0053312C"/>
    <w:rsid w:val="00533618"/>
    <w:rsid w:val="00533BC6"/>
    <w:rsid w:val="00534E35"/>
    <w:rsid w:val="0053761B"/>
    <w:rsid w:val="00541F6B"/>
    <w:rsid w:val="00545BD1"/>
    <w:rsid w:val="00552175"/>
    <w:rsid w:val="005531BC"/>
    <w:rsid w:val="0055324E"/>
    <w:rsid w:val="00556052"/>
    <w:rsid w:val="00557229"/>
    <w:rsid w:val="00557EBC"/>
    <w:rsid w:val="00560582"/>
    <w:rsid w:val="0056536D"/>
    <w:rsid w:val="00565EDC"/>
    <w:rsid w:val="00570941"/>
    <w:rsid w:val="0057182B"/>
    <w:rsid w:val="005726FC"/>
    <w:rsid w:val="005726FF"/>
    <w:rsid w:val="00573B50"/>
    <w:rsid w:val="005775C1"/>
    <w:rsid w:val="00583798"/>
    <w:rsid w:val="00585C95"/>
    <w:rsid w:val="0058662C"/>
    <w:rsid w:val="00586910"/>
    <w:rsid w:val="00592041"/>
    <w:rsid w:val="00592139"/>
    <w:rsid w:val="0059375B"/>
    <w:rsid w:val="00594ECC"/>
    <w:rsid w:val="005A00FD"/>
    <w:rsid w:val="005A08BC"/>
    <w:rsid w:val="005A08CC"/>
    <w:rsid w:val="005A1EF8"/>
    <w:rsid w:val="005A211C"/>
    <w:rsid w:val="005A31DE"/>
    <w:rsid w:val="005A3846"/>
    <w:rsid w:val="005A3D49"/>
    <w:rsid w:val="005A624A"/>
    <w:rsid w:val="005A71B8"/>
    <w:rsid w:val="005A72C8"/>
    <w:rsid w:val="005A7CAE"/>
    <w:rsid w:val="005B0681"/>
    <w:rsid w:val="005B081B"/>
    <w:rsid w:val="005B0B01"/>
    <w:rsid w:val="005B144E"/>
    <w:rsid w:val="005B149B"/>
    <w:rsid w:val="005B2AB9"/>
    <w:rsid w:val="005B3937"/>
    <w:rsid w:val="005B4121"/>
    <w:rsid w:val="005B485B"/>
    <w:rsid w:val="005B51B7"/>
    <w:rsid w:val="005B56D7"/>
    <w:rsid w:val="005B6664"/>
    <w:rsid w:val="005B7881"/>
    <w:rsid w:val="005C0615"/>
    <w:rsid w:val="005C06DC"/>
    <w:rsid w:val="005C1C16"/>
    <w:rsid w:val="005C26CB"/>
    <w:rsid w:val="005C3D27"/>
    <w:rsid w:val="005C3FD5"/>
    <w:rsid w:val="005C6787"/>
    <w:rsid w:val="005D64FC"/>
    <w:rsid w:val="005E1569"/>
    <w:rsid w:val="005E2064"/>
    <w:rsid w:val="005E22DE"/>
    <w:rsid w:val="005E390D"/>
    <w:rsid w:val="005E5DA3"/>
    <w:rsid w:val="005E7B0A"/>
    <w:rsid w:val="005F0AC5"/>
    <w:rsid w:val="005F0C12"/>
    <w:rsid w:val="005F1242"/>
    <w:rsid w:val="005F300A"/>
    <w:rsid w:val="005F3985"/>
    <w:rsid w:val="005F50D1"/>
    <w:rsid w:val="005F6E87"/>
    <w:rsid w:val="00600347"/>
    <w:rsid w:val="00600575"/>
    <w:rsid w:val="00601CE9"/>
    <w:rsid w:val="00603326"/>
    <w:rsid w:val="00603825"/>
    <w:rsid w:val="006054F6"/>
    <w:rsid w:val="0060571E"/>
    <w:rsid w:val="00605EA4"/>
    <w:rsid w:val="00606221"/>
    <w:rsid w:val="00606340"/>
    <w:rsid w:val="006073D6"/>
    <w:rsid w:val="0061009F"/>
    <w:rsid w:val="00610FE1"/>
    <w:rsid w:val="00611F4C"/>
    <w:rsid w:val="006145F1"/>
    <w:rsid w:val="00614C15"/>
    <w:rsid w:val="00615ABC"/>
    <w:rsid w:val="00616220"/>
    <w:rsid w:val="006177AE"/>
    <w:rsid w:val="00621AAD"/>
    <w:rsid w:val="006229E5"/>
    <w:rsid w:val="00622D0E"/>
    <w:rsid w:val="006244F7"/>
    <w:rsid w:val="006249F8"/>
    <w:rsid w:val="00625001"/>
    <w:rsid w:val="006252EB"/>
    <w:rsid w:val="00625A6C"/>
    <w:rsid w:val="00625B3C"/>
    <w:rsid w:val="00626816"/>
    <w:rsid w:val="00631521"/>
    <w:rsid w:val="006317FB"/>
    <w:rsid w:val="006324EA"/>
    <w:rsid w:val="00634B66"/>
    <w:rsid w:val="00636C86"/>
    <w:rsid w:val="00641448"/>
    <w:rsid w:val="00641DC6"/>
    <w:rsid w:val="006422FD"/>
    <w:rsid w:val="0064539B"/>
    <w:rsid w:val="0064681D"/>
    <w:rsid w:val="00647DE0"/>
    <w:rsid w:val="00647F02"/>
    <w:rsid w:val="006503E9"/>
    <w:rsid w:val="00652A28"/>
    <w:rsid w:val="006536F9"/>
    <w:rsid w:val="00655EA6"/>
    <w:rsid w:val="006633B7"/>
    <w:rsid w:val="00663427"/>
    <w:rsid w:val="00663EC4"/>
    <w:rsid w:val="00664373"/>
    <w:rsid w:val="00664D4D"/>
    <w:rsid w:val="006665C7"/>
    <w:rsid w:val="006667DF"/>
    <w:rsid w:val="00666A0C"/>
    <w:rsid w:val="00667473"/>
    <w:rsid w:val="00667E14"/>
    <w:rsid w:val="00672A43"/>
    <w:rsid w:val="006750A5"/>
    <w:rsid w:val="00675409"/>
    <w:rsid w:val="00680531"/>
    <w:rsid w:val="00680D64"/>
    <w:rsid w:val="00682812"/>
    <w:rsid w:val="00682DB3"/>
    <w:rsid w:val="00684868"/>
    <w:rsid w:val="00690C2A"/>
    <w:rsid w:val="00693CB6"/>
    <w:rsid w:val="00693DE6"/>
    <w:rsid w:val="00694E57"/>
    <w:rsid w:val="00696214"/>
    <w:rsid w:val="00697A6D"/>
    <w:rsid w:val="00697A87"/>
    <w:rsid w:val="006A09DE"/>
    <w:rsid w:val="006A16AB"/>
    <w:rsid w:val="006A1F49"/>
    <w:rsid w:val="006A7991"/>
    <w:rsid w:val="006A7BC5"/>
    <w:rsid w:val="006A7E70"/>
    <w:rsid w:val="006B1CB7"/>
    <w:rsid w:val="006B220F"/>
    <w:rsid w:val="006B3893"/>
    <w:rsid w:val="006B3F64"/>
    <w:rsid w:val="006B5425"/>
    <w:rsid w:val="006B54FE"/>
    <w:rsid w:val="006B634C"/>
    <w:rsid w:val="006C0AC0"/>
    <w:rsid w:val="006C0BAF"/>
    <w:rsid w:val="006C19A3"/>
    <w:rsid w:val="006C1B2A"/>
    <w:rsid w:val="006C233A"/>
    <w:rsid w:val="006C3809"/>
    <w:rsid w:val="006C3FAA"/>
    <w:rsid w:val="006C758B"/>
    <w:rsid w:val="006C76F8"/>
    <w:rsid w:val="006D104A"/>
    <w:rsid w:val="006D44CD"/>
    <w:rsid w:val="006D495E"/>
    <w:rsid w:val="006D4A3A"/>
    <w:rsid w:val="006D6F28"/>
    <w:rsid w:val="006D74AD"/>
    <w:rsid w:val="006D7BEF"/>
    <w:rsid w:val="006E1246"/>
    <w:rsid w:val="006E2560"/>
    <w:rsid w:val="006E4121"/>
    <w:rsid w:val="006E48A9"/>
    <w:rsid w:val="006E4B5A"/>
    <w:rsid w:val="006E5E9F"/>
    <w:rsid w:val="006E72D1"/>
    <w:rsid w:val="006F1391"/>
    <w:rsid w:val="006F1687"/>
    <w:rsid w:val="006F3C15"/>
    <w:rsid w:val="006F59EC"/>
    <w:rsid w:val="006F5F53"/>
    <w:rsid w:val="006F646B"/>
    <w:rsid w:val="006F6850"/>
    <w:rsid w:val="006F6D59"/>
    <w:rsid w:val="006F6E4C"/>
    <w:rsid w:val="006F76D8"/>
    <w:rsid w:val="006F7BD6"/>
    <w:rsid w:val="00700B9E"/>
    <w:rsid w:val="007044BD"/>
    <w:rsid w:val="007049ED"/>
    <w:rsid w:val="00705247"/>
    <w:rsid w:val="00705641"/>
    <w:rsid w:val="00705DD9"/>
    <w:rsid w:val="00706959"/>
    <w:rsid w:val="00715821"/>
    <w:rsid w:val="00715AA3"/>
    <w:rsid w:val="00715BF7"/>
    <w:rsid w:val="00717F55"/>
    <w:rsid w:val="00720B0B"/>
    <w:rsid w:val="007221EA"/>
    <w:rsid w:val="00722370"/>
    <w:rsid w:val="00722D91"/>
    <w:rsid w:val="007237AE"/>
    <w:rsid w:val="00723AF2"/>
    <w:rsid w:val="00723D0A"/>
    <w:rsid w:val="007251D1"/>
    <w:rsid w:val="0072526A"/>
    <w:rsid w:val="00726B63"/>
    <w:rsid w:val="00731E75"/>
    <w:rsid w:val="00732133"/>
    <w:rsid w:val="00732479"/>
    <w:rsid w:val="00733102"/>
    <w:rsid w:val="00733533"/>
    <w:rsid w:val="007335D5"/>
    <w:rsid w:val="00734D65"/>
    <w:rsid w:val="00734F6B"/>
    <w:rsid w:val="0073797C"/>
    <w:rsid w:val="0074074A"/>
    <w:rsid w:val="00743D76"/>
    <w:rsid w:val="00744EAA"/>
    <w:rsid w:val="00750F0C"/>
    <w:rsid w:val="00751DDD"/>
    <w:rsid w:val="00754F45"/>
    <w:rsid w:val="0075562C"/>
    <w:rsid w:val="00757006"/>
    <w:rsid w:val="00757522"/>
    <w:rsid w:val="007579F6"/>
    <w:rsid w:val="0075B5CE"/>
    <w:rsid w:val="00763892"/>
    <w:rsid w:val="00763B90"/>
    <w:rsid w:val="00763F29"/>
    <w:rsid w:val="00765040"/>
    <w:rsid w:val="00766C30"/>
    <w:rsid w:val="007673F0"/>
    <w:rsid w:val="00767BA7"/>
    <w:rsid w:val="00771B40"/>
    <w:rsid w:val="00772994"/>
    <w:rsid w:val="00772ADD"/>
    <w:rsid w:val="00772C2F"/>
    <w:rsid w:val="00773AC3"/>
    <w:rsid w:val="00775EA4"/>
    <w:rsid w:val="00783D7D"/>
    <w:rsid w:val="00784E1B"/>
    <w:rsid w:val="00785477"/>
    <w:rsid w:val="0079072C"/>
    <w:rsid w:val="00790ACF"/>
    <w:rsid w:val="0079153F"/>
    <w:rsid w:val="0079163D"/>
    <w:rsid w:val="0079170E"/>
    <w:rsid w:val="007920B4"/>
    <w:rsid w:val="0079217D"/>
    <w:rsid w:val="007961AD"/>
    <w:rsid w:val="00797D56"/>
    <w:rsid w:val="00797FC0"/>
    <w:rsid w:val="007A0391"/>
    <w:rsid w:val="007A0591"/>
    <w:rsid w:val="007A0EDB"/>
    <w:rsid w:val="007A7505"/>
    <w:rsid w:val="007B155B"/>
    <w:rsid w:val="007B1A59"/>
    <w:rsid w:val="007B2A07"/>
    <w:rsid w:val="007B2BAA"/>
    <w:rsid w:val="007B3DB3"/>
    <w:rsid w:val="007B4230"/>
    <w:rsid w:val="007B548E"/>
    <w:rsid w:val="007B57E0"/>
    <w:rsid w:val="007B7111"/>
    <w:rsid w:val="007C0507"/>
    <w:rsid w:val="007C0CCE"/>
    <w:rsid w:val="007C262B"/>
    <w:rsid w:val="007C35DF"/>
    <w:rsid w:val="007C3C8F"/>
    <w:rsid w:val="007C4820"/>
    <w:rsid w:val="007D1773"/>
    <w:rsid w:val="007D1AD4"/>
    <w:rsid w:val="007D1D01"/>
    <w:rsid w:val="007D2898"/>
    <w:rsid w:val="007D4211"/>
    <w:rsid w:val="007D5951"/>
    <w:rsid w:val="007D65E8"/>
    <w:rsid w:val="007E0041"/>
    <w:rsid w:val="007E2C11"/>
    <w:rsid w:val="007E49CE"/>
    <w:rsid w:val="007E64BC"/>
    <w:rsid w:val="007E7B26"/>
    <w:rsid w:val="007E7EB3"/>
    <w:rsid w:val="007F4244"/>
    <w:rsid w:val="007F4408"/>
    <w:rsid w:val="007F4BAE"/>
    <w:rsid w:val="007F5A1A"/>
    <w:rsid w:val="007F5EDC"/>
    <w:rsid w:val="008027B5"/>
    <w:rsid w:val="008029A1"/>
    <w:rsid w:val="00802E3D"/>
    <w:rsid w:val="008048B5"/>
    <w:rsid w:val="00805496"/>
    <w:rsid w:val="0080587E"/>
    <w:rsid w:val="008059AE"/>
    <w:rsid w:val="008059B6"/>
    <w:rsid w:val="008079A9"/>
    <w:rsid w:val="00807F90"/>
    <w:rsid w:val="0081180A"/>
    <w:rsid w:val="008152D4"/>
    <w:rsid w:val="00816544"/>
    <w:rsid w:val="00816659"/>
    <w:rsid w:val="0081695A"/>
    <w:rsid w:val="00816A7D"/>
    <w:rsid w:val="00817E28"/>
    <w:rsid w:val="008206E8"/>
    <w:rsid w:val="00822913"/>
    <w:rsid w:val="00822C40"/>
    <w:rsid w:val="008238C3"/>
    <w:rsid w:val="00824EBD"/>
    <w:rsid w:val="008259D9"/>
    <w:rsid w:val="00826424"/>
    <w:rsid w:val="008309A6"/>
    <w:rsid w:val="00832758"/>
    <w:rsid w:val="0083296A"/>
    <w:rsid w:val="00832D07"/>
    <w:rsid w:val="008363A2"/>
    <w:rsid w:val="00836A64"/>
    <w:rsid w:val="00840A1E"/>
    <w:rsid w:val="00840AAE"/>
    <w:rsid w:val="00841DAB"/>
    <w:rsid w:val="00842185"/>
    <w:rsid w:val="0084277C"/>
    <w:rsid w:val="00842E43"/>
    <w:rsid w:val="00846395"/>
    <w:rsid w:val="00846595"/>
    <w:rsid w:val="00846A05"/>
    <w:rsid w:val="00850467"/>
    <w:rsid w:val="0085261A"/>
    <w:rsid w:val="0085277A"/>
    <w:rsid w:val="0085302C"/>
    <w:rsid w:val="00853336"/>
    <w:rsid w:val="00853CDE"/>
    <w:rsid w:val="00853FD0"/>
    <w:rsid w:val="008572E6"/>
    <w:rsid w:val="0086208C"/>
    <w:rsid w:val="00862CA9"/>
    <w:rsid w:val="00863AE7"/>
    <w:rsid w:val="00863EAC"/>
    <w:rsid w:val="0086430E"/>
    <w:rsid w:val="00864736"/>
    <w:rsid w:val="00864A38"/>
    <w:rsid w:val="00866594"/>
    <w:rsid w:val="00867156"/>
    <w:rsid w:val="008679FB"/>
    <w:rsid w:val="008711D0"/>
    <w:rsid w:val="00871905"/>
    <w:rsid w:val="00872446"/>
    <w:rsid w:val="008738E5"/>
    <w:rsid w:val="00873FB9"/>
    <w:rsid w:val="00874B7A"/>
    <w:rsid w:val="00876C54"/>
    <w:rsid w:val="00877153"/>
    <w:rsid w:val="00880244"/>
    <w:rsid w:val="00880CAB"/>
    <w:rsid w:val="0088457E"/>
    <w:rsid w:val="00884B4A"/>
    <w:rsid w:val="00885615"/>
    <w:rsid w:val="0088610B"/>
    <w:rsid w:val="00886540"/>
    <w:rsid w:val="008879C6"/>
    <w:rsid w:val="00890D69"/>
    <w:rsid w:val="008916CC"/>
    <w:rsid w:val="0089249E"/>
    <w:rsid w:val="00892B6D"/>
    <w:rsid w:val="00892D2D"/>
    <w:rsid w:val="00893725"/>
    <w:rsid w:val="008A0DE8"/>
    <w:rsid w:val="008A1E3C"/>
    <w:rsid w:val="008A21E1"/>
    <w:rsid w:val="008A2ECD"/>
    <w:rsid w:val="008A403B"/>
    <w:rsid w:val="008A5C5D"/>
    <w:rsid w:val="008A65A1"/>
    <w:rsid w:val="008A66E1"/>
    <w:rsid w:val="008B1201"/>
    <w:rsid w:val="008B237E"/>
    <w:rsid w:val="008B3819"/>
    <w:rsid w:val="008B5039"/>
    <w:rsid w:val="008B54E1"/>
    <w:rsid w:val="008C0023"/>
    <w:rsid w:val="008C0A13"/>
    <w:rsid w:val="008C1234"/>
    <w:rsid w:val="008C2C0D"/>
    <w:rsid w:val="008C2EAF"/>
    <w:rsid w:val="008C3857"/>
    <w:rsid w:val="008C47C0"/>
    <w:rsid w:val="008C4A95"/>
    <w:rsid w:val="008C5F36"/>
    <w:rsid w:val="008C6A40"/>
    <w:rsid w:val="008C6D94"/>
    <w:rsid w:val="008C7787"/>
    <w:rsid w:val="008C7AB2"/>
    <w:rsid w:val="008C7F31"/>
    <w:rsid w:val="008D082E"/>
    <w:rsid w:val="008D13F8"/>
    <w:rsid w:val="008D1644"/>
    <w:rsid w:val="008D2E03"/>
    <w:rsid w:val="008D3D2F"/>
    <w:rsid w:val="008D3EC8"/>
    <w:rsid w:val="008D4D73"/>
    <w:rsid w:val="008D517C"/>
    <w:rsid w:val="008D73CF"/>
    <w:rsid w:val="008E029C"/>
    <w:rsid w:val="008E079F"/>
    <w:rsid w:val="008E0C04"/>
    <w:rsid w:val="008E3515"/>
    <w:rsid w:val="008E454C"/>
    <w:rsid w:val="008E5A16"/>
    <w:rsid w:val="008EB3CC"/>
    <w:rsid w:val="008F1043"/>
    <w:rsid w:val="008F14F4"/>
    <w:rsid w:val="008F1B46"/>
    <w:rsid w:val="008F1F09"/>
    <w:rsid w:val="008F2E30"/>
    <w:rsid w:val="008F6626"/>
    <w:rsid w:val="008F6C93"/>
    <w:rsid w:val="008F7C64"/>
    <w:rsid w:val="00902BE3"/>
    <w:rsid w:val="0090392E"/>
    <w:rsid w:val="00903FF1"/>
    <w:rsid w:val="00907A96"/>
    <w:rsid w:val="00911DA8"/>
    <w:rsid w:val="0091420B"/>
    <w:rsid w:val="00920FAF"/>
    <w:rsid w:val="00924884"/>
    <w:rsid w:val="0092499D"/>
    <w:rsid w:val="009249DC"/>
    <w:rsid w:val="00925274"/>
    <w:rsid w:val="00926318"/>
    <w:rsid w:val="0092680E"/>
    <w:rsid w:val="0092784C"/>
    <w:rsid w:val="0092787B"/>
    <w:rsid w:val="0093011A"/>
    <w:rsid w:val="00932169"/>
    <w:rsid w:val="00932CEB"/>
    <w:rsid w:val="0093348B"/>
    <w:rsid w:val="00934F78"/>
    <w:rsid w:val="00936F47"/>
    <w:rsid w:val="0093734C"/>
    <w:rsid w:val="0093754F"/>
    <w:rsid w:val="00937F63"/>
    <w:rsid w:val="00941CB8"/>
    <w:rsid w:val="00943529"/>
    <w:rsid w:val="00944C82"/>
    <w:rsid w:val="0094517F"/>
    <w:rsid w:val="00945850"/>
    <w:rsid w:val="00946394"/>
    <w:rsid w:val="00951C0A"/>
    <w:rsid w:val="00954F23"/>
    <w:rsid w:val="009550AA"/>
    <w:rsid w:val="009568B7"/>
    <w:rsid w:val="00957083"/>
    <w:rsid w:val="00962958"/>
    <w:rsid w:val="00963DFF"/>
    <w:rsid w:val="009647DF"/>
    <w:rsid w:val="00967C88"/>
    <w:rsid w:val="00967DC9"/>
    <w:rsid w:val="0097110B"/>
    <w:rsid w:val="00971B37"/>
    <w:rsid w:val="009722D6"/>
    <w:rsid w:val="00972559"/>
    <w:rsid w:val="00977257"/>
    <w:rsid w:val="0098028C"/>
    <w:rsid w:val="0098276A"/>
    <w:rsid w:val="00983828"/>
    <w:rsid w:val="00983E25"/>
    <w:rsid w:val="00985D67"/>
    <w:rsid w:val="00987699"/>
    <w:rsid w:val="00987E4D"/>
    <w:rsid w:val="00990A67"/>
    <w:rsid w:val="00990F2B"/>
    <w:rsid w:val="00993AA9"/>
    <w:rsid w:val="00995054"/>
    <w:rsid w:val="00996FBB"/>
    <w:rsid w:val="00997482"/>
    <w:rsid w:val="009976E9"/>
    <w:rsid w:val="009A1A23"/>
    <w:rsid w:val="009A1D49"/>
    <w:rsid w:val="009A2653"/>
    <w:rsid w:val="009A4F80"/>
    <w:rsid w:val="009B0AAF"/>
    <w:rsid w:val="009B0ACB"/>
    <w:rsid w:val="009B2930"/>
    <w:rsid w:val="009B3C92"/>
    <w:rsid w:val="009B40D9"/>
    <w:rsid w:val="009C22BC"/>
    <w:rsid w:val="009C2321"/>
    <w:rsid w:val="009C7880"/>
    <w:rsid w:val="009D020B"/>
    <w:rsid w:val="009D4CDF"/>
    <w:rsid w:val="009D6436"/>
    <w:rsid w:val="009D654F"/>
    <w:rsid w:val="009D6A73"/>
    <w:rsid w:val="009D6D6E"/>
    <w:rsid w:val="009D7C12"/>
    <w:rsid w:val="009E1F5D"/>
    <w:rsid w:val="009E23F2"/>
    <w:rsid w:val="009E2745"/>
    <w:rsid w:val="009E2DD9"/>
    <w:rsid w:val="009E4127"/>
    <w:rsid w:val="009E4155"/>
    <w:rsid w:val="009E549F"/>
    <w:rsid w:val="009E5C23"/>
    <w:rsid w:val="009E7944"/>
    <w:rsid w:val="009E7AF9"/>
    <w:rsid w:val="009E7BCE"/>
    <w:rsid w:val="009F09B5"/>
    <w:rsid w:val="009F3E49"/>
    <w:rsid w:val="009F494A"/>
    <w:rsid w:val="009F619C"/>
    <w:rsid w:val="009F7C12"/>
    <w:rsid w:val="00A007F6"/>
    <w:rsid w:val="00A02271"/>
    <w:rsid w:val="00A0422E"/>
    <w:rsid w:val="00A04B5A"/>
    <w:rsid w:val="00A04C59"/>
    <w:rsid w:val="00A05372"/>
    <w:rsid w:val="00A063BD"/>
    <w:rsid w:val="00A067D5"/>
    <w:rsid w:val="00A06BD4"/>
    <w:rsid w:val="00A118CF"/>
    <w:rsid w:val="00A13612"/>
    <w:rsid w:val="00A16368"/>
    <w:rsid w:val="00A16C02"/>
    <w:rsid w:val="00A1734A"/>
    <w:rsid w:val="00A17824"/>
    <w:rsid w:val="00A17E8F"/>
    <w:rsid w:val="00A200B8"/>
    <w:rsid w:val="00A208FE"/>
    <w:rsid w:val="00A210D6"/>
    <w:rsid w:val="00A22FB1"/>
    <w:rsid w:val="00A232E3"/>
    <w:rsid w:val="00A23DFD"/>
    <w:rsid w:val="00A2424C"/>
    <w:rsid w:val="00A317C9"/>
    <w:rsid w:val="00A32BA8"/>
    <w:rsid w:val="00A354E9"/>
    <w:rsid w:val="00A36D45"/>
    <w:rsid w:val="00A417F6"/>
    <w:rsid w:val="00A42229"/>
    <w:rsid w:val="00A42497"/>
    <w:rsid w:val="00A43648"/>
    <w:rsid w:val="00A43CD8"/>
    <w:rsid w:val="00A445C6"/>
    <w:rsid w:val="00A45AAA"/>
    <w:rsid w:val="00A5020F"/>
    <w:rsid w:val="00A509F2"/>
    <w:rsid w:val="00A560EC"/>
    <w:rsid w:val="00A57F5C"/>
    <w:rsid w:val="00A600B3"/>
    <w:rsid w:val="00A61A9E"/>
    <w:rsid w:val="00A6312F"/>
    <w:rsid w:val="00A6372C"/>
    <w:rsid w:val="00A64239"/>
    <w:rsid w:val="00A67342"/>
    <w:rsid w:val="00A700C2"/>
    <w:rsid w:val="00A71911"/>
    <w:rsid w:val="00A71916"/>
    <w:rsid w:val="00A720FB"/>
    <w:rsid w:val="00A724F2"/>
    <w:rsid w:val="00A73B40"/>
    <w:rsid w:val="00A761AE"/>
    <w:rsid w:val="00A7755D"/>
    <w:rsid w:val="00A818EA"/>
    <w:rsid w:val="00A82C1D"/>
    <w:rsid w:val="00A83DD8"/>
    <w:rsid w:val="00A8463A"/>
    <w:rsid w:val="00A85550"/>
    <w:rsid w:val="00A86927"/>
    <w:rsid w:val="00A90D10"/>
    <w:rsid w:val="00A964A0"/>
    <w:rsid w:val="00A96822"/>
    <w:rsid w:val="00A9712C"/>
    <w:rsid w:val="00A97800"/>
    <w:rsid w:val="00AA4D94"/>
    <w:rsid w:val="00AA5040"/>
    <w:rsid w:val="00AA50DA"/>
    <w:rsid w:val="00AA6994"/>
    <w:rsid w:val="00AA6AF5"/>
    <w:rsid w:val="00AB23F1"/>
    <w:rsid w:val="00AB287E"/>
    <w:rsid w:val="00AB2E0A"/>
    <w:rsid w:val="00AB55E3"/>
    <w:rsid w:val="00AB5948"/>
    <w:rsid w:val="00AB7623"/>
    <w:rsid w:val="00AC12D6"/>
    <w:rsid w:val="00AC1836"/>
    <w:rsid w:val="00AC1CAA"/>
    <w:rsid w:val="00AC2FDF"/>
    <w:rsid w:val="00AC3D9B"/>
    <w:rsid w:val="00AC3F3A"/>
    <w:rsid w:val="00AC4C5E"/>
    <w:rsid w:val="00AC4F02"/>
    <w:rsid w:val="00AC6941"/>
    <w:rsid w:val="00AD3481"/>
    <w:rsid w:val="00AD4530"/>
    <w:rsid w:val="00AD4F3D"/>
    <w:rsid w:val="00AD51EB"/>
    <w:rsid w:val="00AD7E37"/>
    <w:rsid w:val="00AD7F76"/>
    <w:rsid w:val="00AE0268"/>
    <w:rsid w:val="00AE1828"/>
    <w:rsid w:val="00AE237E"/>
    <w:rsid w:val="00AE2F01"/>
    <w:rsid w:val="00AE31AE"/>
    <w:rsid w:val="00AE553B"/>
    <w:rsid w:val="00AF34E2"/>
    <w:rsid w:val="00AF52A1"/>
    <w:rsid w:val="00AF5715"/>
    <w:rsid w:val="00AF5A97"/>
    <w:rsid w:val="00B00809"/>
    <w:rsid w:val="00B01903"/>
    <w:rsid w:val="00B01B63"/>
    <w:rsid w:val="00B02042"/>
    <w:rsid w:val="00B022AC"/>
    <w:rsid w:val="00B02F1E"/>
    <w:rsid w:val="00B03B70"/>
    <w:rsid w:val="00B06CD4"/>
    <w:rsid w:val="00B12176"/>
    <w:rsid w:val="00B12BE9"/>
    <w:rsid w:val="00B14C6D"/>
    <w:rsid w:val="00B150EF"/>
    <w:rsid w:val="00B159BC"/>
    <w:rsid w:val="00B15B46"/>
    <w:rsid w:val="00B164CA"/>
    <w:rsid w:val="00B16681"/>
    <w:rsid w:val="00B20310"/>
    <w:rsid w:val="00B2034E"/>
    <w:rsid w:val="00B21D16"/>
    <w:rsid w:val="00B230ED"/>
    <w:rsid w:val="00B23311"/>
    <w:rsid w:val="00B23A04"/>
    <w:rsid w:val="00B246C6"/>
    <w:rsid w:val="00B256C4"/>
    <w:rsid w:val="00B272A6"/>
    <w:rsid w:val="00B27ACB"/>
    <w:rsid w:val="00B30DC0"/>
    <w:rsid w:val="00B32BC2"/>
    <w:rsid w:val="00B32EE9"/>
    <w:rsid w:val="00B33DB4"/>
    <w:rsid w:val="00B354DF"/>
    <w:rsid w:val="00B364D4"/>
    <w:rsid w:val="00B364DF"/>
    <w:rsid w:val="00B36860"/>
    <w:rsid w:val="00B37AD0"/>
    <w:rsid w:val="00B41060"/>
    <w:rsid w:val="00B420B2"/>
    <w:rsid w:val="00B420C7"/>
    <w:rsid w:val="00B428D6"/>
    <w:rsid w:val="00B4391E"/>
    <w:rsid w:val="00B43A80"/>
    <w:rsid w:val="00B43B98"/>
    <w:rsid w:val="00B43E10"/>
    <w:rsid w:val="00B450A2"/>
    <w:rsid w:val="00B458F7"/>
    <w:rsid w:val="00B45CF9"/>
    <w:rsid w:val="00B51087"/>
    <w:rsid w:val="00B5140F"/>
    <w:rsid w:val="00B51673"/>
    <w:rsid w:val="00B5176B"/>
    <w:rsid w:val="00B531FB"/>
    <w:rsid w:val="00B5590E"/>
    <w:rsid w:val="00B55A04"/>
    <w:rsid w:val="00B57C66"/>
    <w:rsid w:val="00B60376"/>
    <w:rsid w:val="00B608B7"/>
    <w:rsid w:val="00B614EB"/>
    <w:rsid w:val="00B63AB3"/>
    <w:rsid w:val="00B65F7B"/>
    <w:rsid w:val="00B703A3"/>
    <w:rsid w:val="00B7184C"/>
    <w:rsid w:val="00B71F87"/>
    <w:rsid w:val="00B73215"/>
    <w:rsid w:val="00B77E63"/>
    <w:rsid w:val="00B808A4"/>
    <w:rsid w:val="00B80C33"/>
    <w:rsid w:val="00B81ACE"/>
    <w:rsid w:val="00B8271A"/>
    <w:rsid w:val="00B83285"/>
    <w:rsid w:val="00B83F2A"/>
    <w:rsid w:val="00B8511F"/>
    <w:rsid w:val="00B87A7C"/>
    <w:rsid w:val="00B905A2"/>
    <w:rsid w:val="00B90F59"/>
    <w:rsid w:val="00B91683"/>
    <w:rsid w:val="00B9193D"/>
    <w:rsid w:val="00B92727"/>
    <w:rsid w:val="00B9338B"/>
    <w:rsid w:val="00B94D67"/>
    <w:rsid w:val="00B96A94"/>
    <w:rsid w:val="00BA05E8"/>
    <w:rsid w:val="00BA1424"/>
    <w:rsid w:val="00BA2B74"/>
    <w:rsid w:val="00BA30F3"/>
    <w:rsid w:val="00BA3D61"/>
    <w:rsid w:val="00BA463A"/>
    <w:rsid w:val="00BA5D0B"/>
    <w:rsid w:val="00BA7967"/>
    <w:rsid w:val="00BB04B8"/>
    <w:rsid w:val="00BB0795"/>
    <w:rsid w:val="00BB1D82"/>
    <w:rsid w:val="00BB3CD6"/>
    <w:rsid w:val="00BB5470"/>
    <w:rsid w:val="00BB6517"/>
    <w:rsid w:val="00BB66E7"/>
    <w:rsid w:val="00BB7DCF"/>
    <w:rsid w:val="00BC25B4"/>
    <w:rsid w:val="00BC2792"/>
    <w:rsid w:val="00BC3419"/>
    <w:rsid w:val="00BC42FA"/>
    <w:rsid w:val="00BC526A"/>
    <w:rsid w:val="00BC5C18"/>
    <w:rsid w:val="00BC790C"/>
    <w:rsid w:val="00BD02CC"/>
    <w:rsid w:val="00BD03CA"/>
    <w:rsid w:val="00BD2D49"/>
    <w:rsid w:val="00BD3453"/>
    <w:rsid w:val="00BD5D6E"/>
    <w:rsid w:val="00BD7DBD"/>
    <w:rsid w:val="00BD7FFA"/>
    <w:rsid w:val="00BE212D"/>
    <w:rsid w:val="00BE3073"/>
    <w:rsid w:val="00BE30F5"/>
    <w:rsid w:val="00BE3532"/>
    <w:rsid w:val="00BE4AA9"/>
    <w:rsid w:val="00BE6655"/>
    <w:rsid w:val="00BE6676"/>
    <w:rsid w:val="00BE7548"/>
    <w:rsid w:val="00BF0D46"/>
    <w:rsid w:val="00BF0E95"/>
    <w:rsid w:val="00BF2230"/>
    <w:rsid w:val="00BF4CB4"/>
    <w:rsid w:val="00BF4D4C"/>
    <w:rsid w:val="00BF5EB5"/>
    <w:rsid w:val="00BF6F0D"/>
    <w:rsid w:val="00BF7998"/>
    <w:rsid w:val="00BF7FA5"/>
    <w:rsid w:val="00C01089"/>
    <w:rsid w:val="00C01223"/>
    <w:rsid w:val="00C014A2"/>
    <w:rsid w:val="00C03843"/>
    <w:rsid w:val="00C10D78"/>
    <w:rsid w:val="00C117D1"/>
    <w:rsid w:val="00C118AB"/>
    <w:rsid w:val="00C1273A"/>
    <w:rsid w:val="00C1460A"/>
    <w:rsid w:val="00C15CB1"/>
    <w:rsid w:val="00C20CBA"/>
    <w:rsid w:val="00C21069"/>
    <w:rsid w:val="00C23F29"/>
    <w:rsid w:val="00C240EE"/>
    <w:rsid w:val="00C245D1"/>
    <w:rsid w:val="00C24690"/>
    <w:rsid w:val="00C246FA"/>
    <w:rsid w:val="00C266D3"/>
    <w:rsid w:val="00C26A23"/>
    <w:rsid w:val="00C3261D"/>
    <w:rsid w:val="00C35821"/>
    <w:rsid w:val="00C35BD7"/>
    <w:rsid w:val="00C3781C"/>
    <w:rsid w:val="00C4093B"/>
    <w:rsid w:val="00C42F37"/>
    <w:rsid w:val="00C46113"/>
    <w:rsid w:val="00C47CF9"/>
    <w:rsid w:val="00C51B03"/>
    <w:rsid w:val="00C51C43"/>
    <w:rsid w:val="00C51DA9"/>
    <w:rsid w:val="00C6381C"/>
    <w:rsid w:val="00C63A36"/>
    <w:rsid w:val="00C71CC5"/>
    <w:rsid w:val="00C74225"/>
    <w:rsid w:val="00C744DA"/>
    <w:rsid w:val="00C764DC"/>
    <w:rsid w:val="00C772D8"/>
    <w:rsid w:val="00C80E2C"/>
    <w:rsid w:val="00C83541"/>
    <w:rsid w:val="00C86807"/>
    <w:rsid w:val="00C9084B"/>
    <w:rsid w:val="00C90DCF"/>
    <w:rsid w:val="00C90F7C"/>
    <w:rsid w:val="00C9167F"/>
    <w:rsid w:val="00C940EB"/>
    <w:rsid w:val="00C95900"/>
    <w:rsid w:val="00C95F1C"/>
    <w:rsid w:val="00C9641B"/>
    <w:rsid w:val="00CA116E"/>
    <w:rsid w:val="00CA1A92"/>
    <w:rsid w:val="00CA22F6"/>
    <w:rsid w:val="00CA2631"/>
    <w:rsid w:val="00CA38B3"/>
    <w:rsid w:val="00CA4492"/>
    <w:rsid w:val="00CA4CC3"/>
    <w:rsid w:val="00CA5061"/>
    <w:rsid w:val="00CA6E39"/>
    <w:rsid w:val="00CA6E76"/>
    <w:rsid w:val="00CB1D38"/>
    <w:rsid w:val="00CB2165"/>
    <w:rsid w:val="00CB2220"/>
    <w:rsid w:val="00CB6D42"/>
    <w:rsid w:val="00CC14AA"/>
    <w:rsid w:val="00CC1F73"/>
    <w:rsid w:val="00CC2B44"/>
    <w:rsid w:val="00CC4B99"/>
    <w:rsid w:val="00CC50D9"/>
    <w:rsid w:val="00CC571B"/>
    <w:rsid w:val="00CC5DED"/>
    <w:rsid w:val="00CC5E54"/>
    <w:rsid w:val="00CC6030"/>
    <w:rsid w:val="00CC7579"/>
    <w:rsid w:val="00CC7628"/>
    <w:rsid w:val="00CD2B1B"/>
    <w:rsid w:val="00CD4CC1"/>
    <w:rsid w:val="00CD50AF"/>
    <w:rsid w:val="00CD5797"/>
    <w:rsid w:val="00CD61FF"/>
    <w:rsid w:val="00CE050A"/>
    <w:rsid w:val="00CE348B"/>
    <w:rsid w:val="00CE6295"/>
    <w:rsid w:val="00CE62B0"/>
    <w:rsid w:val="00CF17E6"/>
    <w:rsid w:val="00CF298A"/>
    <w:rsid w:val="00CF299B"/>
    <w:rsid w:val="00CF395E"/>
    <w:rsid w:val="00CF3AC7"/>
    <w:rsid w:val="00CF4C70"/>
    <w:rsid w:val="00CF76A7"/>
    <w:rsid w:val="00CF78C7"/>
    <w:rsid w:val="00D00E05"/>
    <w:rsid w:val="00D0328A"/>
    <w:rsid w:val="00D03EE9"/>
    <w:rsid w:val="00D046A4"/>
    <w:rsid w:val="00D04C56"/>
    <w:rsid w:val="00D101BA"/>
    <w:rsid w:val="00D101C5"/>
    <w:rsid w:val="00D12F2B"/>
    <w:rsid w:val="00D13232"/>
    <w:rsid w:val="00D15645"/>
    <w:rsid w:val="00D16757"/>
    <w:rsid w:val="00D16988"/>
    <w:rsid w:val="00D179EF"/>
    <w:rsid w:val="00D17D5E"/>
    <w:rsid w:val="00D219A8"/>
    <w:rsid w:val="00D23B79"/>
    <w:rsid w:val="00D2417A"/>
    <w:rsid w:val="00D27E21"/>
    <w:rsid w:val="00D27F7E"/>
    <w:rsid w:val="00D31976"/>
    <w:rsid w:val="00D31B49"/>
    <w:rsid w:val="00D322E0"/>
    <w:rsid w:val="00D33540"/>
    <w:rsid w:val="00D34A9D"/>
    <w:rsid w:val="00D37FF5"/>
    <w:rsid w:val="00D4044B"/>
    <w:rsid w:val="00D41485"/>
    <w:rsid w:val="00D4199C"/>
    <w:rsid w:val="00D42C33"/>
    <w:rsid w:val="00D4319B"/>
    <w:rsid w:val="00D444AA"/>
    <w:rsid w:val="00D44B0D"/>
    <w:rsid w:val="00D46F70"/>
    <w:rsid w:val="00D47FD2"/>
    <w:rsid w:val="00D533A2"/>
    <w:rsid w:val="00D53B81"/>
    <w:rsid w:val="00D54A0D"/>
    <w:rsid w:val="00D554FE"/>
    <w:rsid w:val="00D56E1C"/>
    <w:rsid w:val="00D57854"/>
    <w:rsid w:val="00D60337"/>
    <w:rsid w:val="00D60FE3"/>
    <w:rsid w:val="00D62327"/>
    <w:rsid w:val="00D63037"/>
    <w:rsid w:val="00D6641F"/>
    <w:rsid w:val="00D665C6"/>
    <w:rsid w:val="00D666AF"/>
    <w:rsid w:val="00D66CD7"/>
    <w:rsid w:val="00D67176"/>
    <w:rsid w:val="00D679BF"/>
    <w:rsid w:val="00D710EB"/>
    <w:rsid w:val="00D72992"/>
    <w:rsid w:val="00D8000C"/>
    <w:rsid w:val="00D800F6"/>
    <w:rsid w:val="00D810BA"/>
    <w:rsid w:val="00D816F9"/>
    <w:rsid w:val="00D817FC"/>
    <w:rsid w:val="00D843E3"/>
    <w:rsid w:val="00D85148"/>
    <w:rsid w:val="00D855D5"/>
    <w:rsid w:val="00D87157"/>
    <w:rsid w:val="00D90168"/>
    <w:rsid w:val="00D90C9A"/>
    <w:rsid w:val="00D914DA"/>
    <w:rsid w:val="00D91DED"/>
    <w:rsid w:val="00D932C1"/>
    <w:rsid w:val="00D937A2"/>
    <w:rsid w:val="00D974E7"/>
    <w:rsid w:val="00DA055D"/>
    <w:rsid w:val="00DA09E1"/>
    <w:rsid w:val="00DA46D7"/>
    <w:rsid w:val="00DA51C8"/>
    <w:rsid w:val="00DA5E98"/>
    <w:rsid w:val="00DA7769"/>
    <w:rsid w:val="00DB3DD7"/>
    <w:rsid w:val="00DB60A5"/>
    <w:rsid w:val="00DB636C"/>
    <w:rsid w:val="00DB7943"/>
    <w:rsid w:val="00DB7FE7"/>
    <w:rsid w:val="00DC032F"/>
    <w:rsid w:val="00DC52CC"/>
    <w:rsid w:val="00DC6458"/>
    <w:rsid w:val="00DC679C"/>
    <w:rsid w:val="00DC6AC7"/>
    <w:rsid w:val="00DC6DA8"/>
    <w:rsid w:val="00DD027A"/>
    <w:rsid w:val="00DD19CD"/>
    <w:rsid w:val="00DD3569"/>
    <w:rsid w:val="00DD4D5C"/>
    <w:rsid w:val="00DD50F8"/>
    <w:rsid w:val="00DD50FB"/>
    <w:rsid w:val="00DD596E"/>
    <w:rsid w:val="00DD5D09"/>
    <w:rsid w:val="00DD6438"/>
    <w:rsid w:val="00DD6611"/>
    <w:rsid w:val="00DE22FC"/>
    <w:rsid w:val="00DE32C3"/>
    <w:rsid w:val="00DE4FCD"/>
    <w:rsid w:val="00DE601D"/>
    <w:rsid w:val="00DE7B82"/>
    <w:rsid w:val="00DE7FB7"/>
    <w:rsid w:val="00DF05D9"/>
    <w:rsid w:val="00DF13B5"/>
    <w:rsid w:val="00DF3218"/>
    <w:rsid w:val="00DF3907"/>
    <w:rsid w:val="00DF4D1A"/>
    <w:rsid w:val="00DF759B"/>
    <w:rsid w:val="00DF7F01"/>
    <w:rsid w:val="00E00EAA"/>
    <w:rsid w:val="00E01B49"/>
    <w:rsid w:val="00E0354D"/>
    <w:rsid w:val="00E03D1E"/>
    <w:rsid w:val="00E045E1"/>
    <w:rsid w:val="00E06AA8"/>
    <w:rsid w:val="00E06D46"/>
    <w:rsid w:val="00E06FAB"/>
    <w:rsid w:val="00E0773B"/>
    <w:rsid w:val="00E07F7C"/>
    <w:rsid w:val="00E12345"/>
    <w:rsid w:val="00E151E9"/>
    <w:rsid w:val="00E16628"/>
    <w:rsid w:val="00E2174D"/>
    <w:rsid w:val="00E224BD"/>
    <w:rsid w:val="00E26813"/>
    <w:rsid w:val="00E26DCE"/>
    <w:rsid w:val="00E274D8"/>
    <w:rsid w:val="00E308C1"/>
    <w:rsid w:val="00E31504"/>
    <w:rsid w:val="00E31F57"/>
    <w:rsid w:val="00E333D2"/>
    <w:rsid w:val="00E334FE"/>
    <w:rsid w:val="00E340D5"/>
    <w:rsid w:val="00E3682E"/>
    <w:rsid w:val="00E41B0E"/>
    <w:rsid w:val="00E42342"/>
    <w:rsid w:val="00E43647"/>
    <w:rsid w:val="00E436D0"/>
    <w:rsid w:val="00E4385F"/>
    <w:rsid w:val="00E45465"/>
    <w:rsid w:val="00E45B3E"/>
    <w:rsid w:val="00E47F74"/>
    <w:rsid w:val="00E51153"/>
    <w:rsid w:val="00E518DD"/>
    <w:rsid w:val="00E51E0C"/>
    <w:rsid w:val="00E53C29"/>
    <w:rsid w:val="00E53F59"/>
    <w:rsid w:val="00E57546"/>
    <w:rsid w:val="00E60755"/>
    <w:rsid w:val="00E60DD9"/>
    <w:rsid w:val="00E617CB"/>
    <w:rsid w:val="00E623E3"/>
    <w:rsid w:val="00E626D6"/>
    <w:rsid w:val="00E637F7"/>
    <w:rsid w:val="00E6610C"/>
    <w:rsid w:val="00E70851"/>
    <w:rsid w:val="00E70B3A"/>
    <w:rsid w:val="00E71094"/>
    <w:rsid w:val="00E73194"/>
    <w:rsid w:val="00E7622D"/>
    <w:rsid w:val="00E76E57"/>
    <w:rsid w:val="00E77EEA"/>
    <w:rsid w:val="00E80EA2"/>
    <w:rsid w:val="00E81255"/>
    <w:rsid w:val="00E84960"/>
    <w:rsid w:val="00E85089"/>
    <w:rsid w:val="00E86B93"/>
    <w:rsid w:val="00E90F60"/>
    <w:rsid w:val="00E91870"/>
    <w:rsid w:val="00E9398C"/>
    <w:rsid w:val="00E94576"/>
    <w:rsid w:val="00E9488F"/>
    <w:rsid w:val="00E9570C"/>
    <w:rsid w:val="00EA05A7"/>
    <w:rsid w:val="00EA0902"/>
    <w:rsid w:val="00EA12D0"/>
    <w:rsid w:val="00EA2721"/>
    <w:rsid w:val="00EA27D0"/>
    <w:rsid w:val="00EA3BA5"/>
    <w:rsid w:val="00EA4697"/>
    <w:rsid w:val="00EA470C"/>
    <w:rsid w:val="00EA60F1"/>
    <w:rsid w:val="00EA6476"/>
    <w:rsid w:val="00EB1A8D"/>
    <w:rsid w:val="00EB4BBB"/>
    <w:rsid w:val="00EB5075"/>
    <w:rsid w:val="00EB5197"/>
    <w:rsid w:val="00EB6E72"/>
    <w:rsid w:val="00EC0BE9"/>
    <w:rsid w:val="00EC19DB"/>
    <w:rsid w:val="00EC2524"/>
    <w:rsid w:val="00EC3E62"/>
    <w:rsid w:val="00EC692F"/>
    <w:rsid w:val="00EC7903"/>
    <w:rsid w:val="00ED497F"/>
    <w:rsid w:val="00EE04DE"/>
    <w:rsid w:val="00EE089E"/>
    <w:rsid w:val="00EE1974"/>
    <w:rsid w:val="00EE1BDB"/>
    <w:rsid w:val="00EE1E1B"/>
    <w:rsid w:val="00EE2025"/>
    <w:rsid w:val="00EE2C6A"/>
    <w:rsid w:val="00EE6C0A"/>
    <w:rsid w:val="00EF0073"/>
    <w:rsid w:val="00EF2BF9"/>
    <w:rsid w:val="00EF36AE"/>
    <w:rsid w:val="00EF3B3A"/>
    <w:rsid w:val="00EF5310"/>
    <w:rsid w:val="00EF5D24"/>
    <w:rsid w:val="00EF722E"/>
    <w:rsid w:val="00F0246F"/>
    <w:rsid w:val="00F024DE"/>
    <w:rsid w:val="00F045C9"/>
    <w:rsid w:val="00F07ADA"/>
    <w:rsid w:val="00F1251E"/>
    <w:rsid w:val="00F12B4F"/>
    <w:rsid w:val="00F139E3"/>
    <w:rsid w:val="00F13E5C"/>
    <w:rsid w:val="00F15D90"/>
    <w:rsid w:val="00F16ADE"/>
    <w:rsid w:val="00F16EFE"/>
    <w:rsid w:val="00F22AA9"/>
    <w:rsid w:val="00F23205"/>
    <w:rsid w:val="00F244CC"/>
    <w:rsid w:val="00F245CC"/>
    <w:rsid w:val="00F2776D"/>
    <w:rsid w:val="00F32FEA"/>
    <w:rsid w:val="00F33569"/>
    <w:rsid w:val="00F335B6"/>
    <w:rsid w:val="00F34422"/>
    <w:rsid w:val="00F36A4F"/>
    <w:rsid w:val="00F37188"/>
    <w:rsid w:val="00F3734B"/>
    <w:rsid w:val="00F37A79"/>
    <w:rsid w:val="00F37DCB"/>
    <w:rsid w:val="00F40221"/>
    <w:rsid w:val="00F40D81"/>
    <w:rsid w:val="00F430C3"/>
    <w:rsid w:val="00F45C7B"/>
    <w:rsid w:val="00F47057"/>
    <w:rsid w:val="00F50F38"/>
    <w:rsid w:val="00F52F64"/>
    <w:rsid w:val="00F53533"/>
    <w:rsid w:val="00F53606"/>
    <w:rsid w:val="00F53BDD"/>
    <w:rsid w:val="00F54A67"/>
    <w:rsid w:val="00F54E2B"/>
    <w:rsid w:val="00F55AB4"/>
    <w:rsid w:val="00F56342"/>
    <w:rsid w:val="00F57478"/>
    <w:rsid w:val="00F57B2B"/>
    <w:rsid w:val="00F57B93"/>
    <w:rsid w:val="00F57D89"/>
    <w:rsid w:val="00F6030F"/>
    <w:rsid w:val="00F608DF"/>
    <w:rsid w:val="00F62073"/>
    <w:rsid w:val="00F626BC"/>
    <w:rsid w:val="00F6345E"/>
    <w:rsid w:val="00F64834"/>
    <w:rsid w:val="00F66E3E"/>
    <w:rsid w:val="00F70009"/>
    <w:rsid w:val="00F70994"/>
    <w:rsid w:val="00F71B0D"/>
    <w:rsid w:val="00F733AE"/>
    <w:rsid w:val="00F7483B"/>
    <w:rsid w:val="00F7503C"/>
    <w:rsid w:val="00F80DC0"/>
    <w:rsid w:val="00F815B7"/>
    <w:rsid w:val="00F832B7"/>
    <w:rsid w:val="00F834BD"/>
    <w:rsid w:val="00F85081"/>
    <w:rsid w:val="00F85681"/>
    <w:rsid w:val="00F90779"/>
    <w:rsid w:val="00F9091A"/>
    <w:rsid w:val="00F91A49"/>
    <w:rsid w:val="00F91CEC"/>
    <w:rsid w:val="00F9429F"/>
    <w:rsid w:val="00F95604"/>
    <w:rsid w:val="00F95B8F"/>
    <w:rsid w:val="00F97130"/>
    <w:rsid w:val="00F976B6"/>
    <w:rsid w:val="00FA0B37"/>
    <w:rsid w:val="00FA4C79"/>
    <w:rsid w:val="00FA4E27"/>
    <w:rsid w:val="00FA4E49"/>
    <w:rsid w:val="00FA6E2A"/>
    <w:rsid w:val="00FB0D81"/>
    <w:rsid w:val="00FB15D9"/>
    <w:rsid w:val="00FB1AA9"/>
    <w:rsid w:val="00FB2CDE"/>
    <w:rsid w:val="00FB328E"/>
    <w:rsid w:val="00FB6110"/>
    <w:rsid w:val="00FB63F1"/>
    <w:rsid w:val="00FC03F7"/>
    <w:rsid w:val="00FC0A41"/>
    <w:rsid w:val="00FC0CF2"/>
    <w:rsid w:val="00FC26F6"/>
    <w:rsid w:val="00FC378F"/>
    <w:rsid w:val="00FC4231"/>
    <w:rsid w:val="00FC458C"/>
    <w:rsid w:val="00FC52A2"/>
    <w:rsid w:val="00FC6FF3"/>
    <w:rsid w:val="00FD0C56"/>
    <w:rsid w:val="00FD208E"/>
    <w:rsid w:val="00FD32F2"/>
    <w:rsid w:val="00FD6043"/>
    <w:rsid w:val="00FD67C1"/>
    <w:rsid w:val="00FD6D60"/>
    <w:rsid w:val="00FE178B"/>
    <w:rsid w:val="00FE1A92"/>
    <w:rsid w:val="00FE2599"/>
    <w:rsid w:val="00FE35BC"/>
    <w:rsid w:val="00FE5272"/>
    <w:rsid w:val="00FE6C5E"/>
    <w:rsid w:val="00FE73AB"/>
    <w:rsid w:val="00FE761F"/>
    <w:rsid w:val="00FE7CA1"/>
    <w:rsid w:val="00FF038A"/>
    <w:rsid w:val="00FF05F1"/>
    <w:rsid w:val="00FF1EE3"/>
    <w:rsid w:val="00FF3F33"/>
    <w:rsid w:val="00FF55FC"/>
    <w:rsid w:val="00FF6092"/>
    <w:rsid w:val="00FF7949"/>
    <w:rsid w:val="0104ED32"/>
    <w:rsid w:val="02C677FB"/>
    <w:rsid w:val="05A9277E"/>
    <w:rsid w:val="05FA08BE"/>
    <w:rsid w:val="07A7E389"/>
    <w:rsid w:val="07CFCE1E"/>
    <w:rsid w:val="11913C19"/>
    <w:rsid w:val="184BF3F2"/>
    <w:rsid w:val="1AA5C0A4"/>
    <w:rsid w:val="201EABDC"/>
    <w:rsid w:val="28A4AD7F"/>
    <w:rsid w:val="2A81921A"/>
    <w:rsid w:val="31A13A91"/>
    <w:rsid w:val="39C7DC8D"/>
    <w:rsid w:val="3D0378D9"/>
    <w:rsid w:val="4F949B57"/>
    <w:rsid w:val="5B786599"/>
    <w:rsid w:val="647571CC"/>
    <w:rsid w:val="659E31FB"/>
    <w:rsid w:val="662489DD"/>
    <w:rsid w:val="69494D74"/>
    <w:rsid w:val="70AD1332"/>
    <w:rsid w:val="712DD689"/>
    <w:rsid w:val="73178F99"/>
    <w:rsid w:val="7479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98C"/>
    <w:pPr>
      <w:spacing w:after="200" w:line="276" w:lineRule="auto"/>
    </w:pPr>
  </w:style>
  <w:style w:type="paragraph" w:styleId="Heading1">
    <w:name w:val="heading 1"/>
    <w:basedOn w:val="Normal"/>
    <w:next w:val="Normal"/>
    <w:link w:val="Heading1Char"/>
    <w:autoRedefine/>
    <w:uiPriority w:val="9"/>
    <w:qFormat/>
    <w:rsid w:val="00524899"/>
    <w:pPr>
      <w:keepNext/>
      <w:keepLines/>
      <w:spacing w:after="0" w:line="240" w:lineRule="auto"/>
      <w:outlineLvl w:val="0"/>
    </w:pPr>
    <w:rPr>
      <w:rFonts w:eastAsiaTheme="majorEastAsia" w:cstheme="majorBidi"/>
      <w:b/>
      <w:bCs/>
      <w:caps/>
      <w:color w:val="000000" w:themeColor="text1"/>
      <w:sz w:val="28"/>
      <w:szCs w:val="36"/>
    </w:rPr>
  </w:style>
  <w:style w:type="paragraph" w:styleId="Heading2">
    <w:name w:val="heading 2"/>
    <w:basedOn w:val="Normal"/>
    <w:next w:val="Normal"/>
    <w:link w:val="Heading2Char"/>
    <w:autoRedefine/>
    <w:uiPriority w:val="9"/>
    <w:unhideWhenUsed/>
    <w:qFormat/>
    <w:rsid w:val="00601CE9"/>
    <w:pPr>
      <w:keepNext/>
      <w:keepLines/>
      <w:spacing w:before="120" w:after="0"/>
      <w:outlineLvl w:val="1"/>
    </w:pPr>
    <w:rPr>
      <w:rFonts w:eastAsiaTheme="majorEastAsia" w:cstheme="majorBidi"/>
      <w:b/>
      <w:bCs/>
      <w:color w:val="000000" w:themeColor="text1"/>
      <w:sz w:val="26"/>
      <w:szCs w:val="20"/>
    </w:rPr>
  </w:style>
  <w:style w:type="paragraph" w:styleId="Heading3">
    <w:name w:val="heading 3"/>
    <w:basedOn w:val="Normal"/>
    <w:next w:val="Normal"/>
    <w:link w:val="Heading3Char"/>
    <w:autoRedefine/>
    <w:uiPriority w:val="9"/>
    <w:unhideWhenUsed/>
    <w:qFormat/>
    <w:rsid w:val="00516EDA"/>
    <w:pPr>
      <w:keepNext/>
      <w:keepLines/>
      <w:tabs>
        <w:tab w:val="left" w:pos="2534"/>
      </w:tabs>
      <w:spacing w:after="0" w:line="240" w:lineRule="auto"/>
      <w:ind w:left="360"/>
      <w:outlineLvl w:val="2"/>
    </w:pPr>
    <w:rPr>
      <w:rFonts w:ascii="Calibri" w:eastAsiaTheme="majorEastAsia" w:hAnsi="Calibri" w:cstheme="majorBidi"/>
      <w:b/>
      <w:bCs/>
      <w:color w:val="000000" w:themeColor="text1"/>
      <w:sz w:val="24"/>
      <w:szCs w:val="24"/>
    </w:rPr>
  </w:style>
  <w:style w:type="paragraph" w:styleId="Heading4">
    <w:name w:val="heading 4"/>
    <w:basedOn w:val="Normal"/>
    <w:next w:val="Normal"/>
    <w:link w:val="Heading4Char"/>
    <w:uiPriority w:val="9"/>
    <w:unhideWhenUsed/>
    <w:qFormat/>
    <w:rsid w:val="00E31504"/>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899"/>
    <w:rPr>
      <w:rFonts w:eastAsiaTheme="majorEastAsia" w:cstheme="majorBidi"/>
      <w:b/>
      <w:bCs/>
      <w:caps/>
      <w:color w:val="000000" w:themeColor="text1"/>
      <w:sz w:val="28"/>
      <w:szCs w:val="36"/>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rsid w:val="00631521"/>
    <w:rPr>
      <w:sz w:val="16"/>
      <w:szCs w:val="16"/>
    </w:rPr>
  </w:style>
  <w:style w:type="paragraph" w:styleId="CommentText">
    <w:name w:val="annotation text"/>
    <w:basedOn w:val="Normal"/>
    <w:link w:val="CommentTextChar"/>
    <w:rsid w:val="00631521"/>
  </w:style>
  <w:style w:type="character" w:customStyle="1" w:styleId="CommentTextChar">
    <w:name w:val="Comment Text Char"/>
    <w:basedOn w:val="DefaultParagraphFont"/>
    <w:link w:val="CommentText"/>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01CE9"/>
    <w:rPr>
      <w:rFonts w:eastAsiaTheme="majorEastAsia" w:cstheme="majorBidi"/>
      <w:b/>
      <w:bCs/>
      <w:color w:val="000000" w:themeColor="text1"/>
      <w:sz w:val="26"/>
      <w:szCs w:val="20"/>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516EDA"/>
    <w:rPr>
      <w:rFonts w:ascii="Calibri" w:eastAsiaTheme="majorEastAsia" w:hAnsi="Calibri" w:cstheme="majorBidi"/>
      <w:b/>
      <w:bCs/>
      <w:color w:val="000000" w:themeColor="text1"/>
      <w:sz w:val="24"/>
      <w:szCs w:val="24"/>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3"/>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805496"/>
    <w:pPr>
      <w:tabs>
        <w:tab w:val="left" w:pos="2140"/>
      </w:tabs>
      <w:spacing w:after="100"/>
      <w:jc w:val="both"/>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character" w:styleId="Mention">
    <w:name w:val="Mention"/>
    <w:basedOn w:val="DefaultParagraphFont"/>
    <w:uiPriority w:val="99"/>
    <w:unhideWhenUsed/>
    <w:rsid w:val="00E80EA2"/>
    <w:rPr>
      <w:color w:val="2B579A"/>
      <w:shd w:val="clear" w:color="auto" w:fill="E1DFDD"/>
    </w:rPr>
  </w:style>
  <w:style w:type="numbering" w:customStyle="1" w:styleId="NoList1">
    <w:name w:val="No List1"/>
    <w:next w:val="NoList"/>
    <w:uiPriority w:val="99"/>
    <w:semiHidden/>
    <w:unhideWhenUsed/>
    <w:rsid w:val="00A17E8F"/>
  </w:style>
  <w:style w:type="table" w:customStyle="1" w:styleId="TableGrid1">
    <w:name w:val="Table Grid1"/>
    <w:basedOn w:val="TableNormal"/>
    <w:next w:val="TableGrid"/>
    <w:uiPriority w:val="59"/>
    <w:rsid w:val="00A17E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maller">
    <w:name w:val="Normal Smaller"/>
    <w:basedOn w:val="Normal"/>
    <w:next w:val="Normal"/>
    <w:autoRedefine/>
    <w:rsid w:val="00A17E8F"/>
    <w:pPr>
      <w:spacing w:after="0"/>
    </w:pPr>
    <w:rPr>
      <w:rFonts w:eastAsiaTheme="minorHAnsi"/>
    </w:rPr>
  </w:style>
  <w:style w:type="paragraph" w:customStyle="1" w:styleId="Level2">
    <w:name w:val="Level 2"/>
    <w:basedOn w:val="Normal"/>
    <w:rsid w:val="00A17E8F"/>
    <w:pPr>
      <w:widowControl w:val="0"/>
      <w:numPr>
        <w:ilvl w:val="1"/>
        <w:numId w:val="13"/>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A17E8F"/>
    <w:pPr>
      <w:widowControl w:val="0"/>
      <w:numPr>
        <w:ilvl w:val="2"/>
        <w:numId w:val="13"/>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A17E8F"/>
    <w:pPr>
      <w:numPr>
        <w:numId w:val="15"/>
      </w:numPr>
      <w:tabs>
        <w:tab w:val="num" w:pos="1080"/>
      </w:tabs>
      <w:spacing w:after="120"/>
      <w:ind w:left="1080" w:hanging="720"/>
      <w:contextualSpacing/>
    </w:pPr>
    <w:rPr>
      <w:rFonts w:eastAsiaTheme="minorHAnsi"/>
    </w:rPr>
  </w:style>
  <w:style w:type="character" w:customStyle="1" w:styleId="Style1">
    <w:name w:val="Style1"/>
    <w:basedOn w:val="DefaultParagraphFont"/>
    <w:uiPriority w:val="1"/>
    <w:rsid w:val="00A17E8F"/>
    <w:rPr>
      <w:b/>
    </w:rPr>
  </w:style>
  <w:style w:type="paragraph" w:customStyle="1" w:styleId="Bodytexttable">
    <w:name w:val="Body text table"/>
    <w:basedOn w:val="Normal"/>
    <w:rsid w:val="00A17E8F"/>
    <w:pPr>
      <w:tabs>
        <w:tab w:val="right" w:pos="9360"/>
      </w:tabs>
      <w:spacing w:before="240" w:after="12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A17E8F"/>
    <w:rPr>
      <w:b/>
    </w:rPr>
  </w:style>
  <w:style w:type="character" w:customStyle="1" w:styleId="Style3">
    <w:name w:val="Style3"/>
    <w:basedOn w:val="DefaultParagraphFont"/>
    <w:uiPriority w:val="1"/>
    <w:rsid w:val="00A17E8F"/>
    <w:rPr>
      <w:b/>
    </w:rPr>
  </w:style>
  <w:style w:type="character" w:customStyle="1" w:styleId="Style4">
    <w:name w:val="Style4"/>
    <w:basedOn w:val="DefaultParagraphFont"/>
    <w:uiPriority w:val="1"/>
    <w:rsid w:val="00A17E8F"/>
    <w:rPr>
      <w:b w:val="0"/>
    </w:rPr>
  </w:style>
  <w:style w:type="character" w:customStyle="1" w:styleId="Style5">
    <w:name w:val="Style5"/>
    <w:basedOn w:val="DefaultParagraphFont"/>
    <w:uiPriority w:val="1"/>
    <w:rsid w:val="00A17E8F"/>
    <w:rPr>
      <w:b/>
      <w:color w:val="auto"/>
    </w:rPr>
  </w:style>
  <w:style w:type="character" w:customStyle="1" w:styleId="Style6">
    <w:name w:val="Style6"/>
    <w:basedOn w:val="DefaultParagraphFont"/>
    <w:uiPriority w:val="1"/>
    <w:rsid w:val="00A17E8F"/>
    <w:rPr>
      <w:b/>
    </w:rPr>
  </w:style>
  <w:style w:type="character" w:customStyle="1" w:styleId="Style7">
    <w:name w:val="Style7"/>
    <w:basedOn w:val="DefaultParagraphFont"/>
    <w:uiPriority w:val="1"/>
    <w:rsid w:val="00A17E8F"/>
    <w:rPr>
      <w:b/>
    </w:rPr>
  </w:style>
  <w:style w:type="character" w:customStyle="1" w:styleId="Style8">
    <w:name w:val="Style8"/>
    <w:basedOn w:val="DefaultParagraphFont"/>
    <w:uiPriority w:val="1"/>
    <w:rsid w:val="00A17E8F"/>
    <w:rPr>
      <w:b/>
    </w:rPr>
  </w:style>
  <w:style w:type="character" w:customStyle="1" w:styleId="Style9">
    <w:name w:val="Style9"/>
    <w:basedOn w:val="DefaultParagraphFont"/>
    <w:uiPriority w:val="1"/>
    <w:rsid w:val="00A17E8F"/>
    <w:rPr>
      <w:b/>
    </w:rPr>
  </w:style>
  <w:style w:type="character" w:customStyle="1" w:styleId="Style10">
    <w:name w:val="Style10"/>
    <w:basedOn w:val="DefaultParagraphFont"/>
    <w:uiPriority w:val="1"/>
    <w:rsid w:val="00A17E8F"/>
    <w:rPr>
      <w:b/>
    </w:rPr>
  </w:style>
  <w:style w:type="character" w:customStyle="1" w:styleId="Style11">
    <w:name w:val="Style11"/>
    <w:basedOn w:val="DefaultParagraphFont"/>
    <w:uiPriority w:val="1"/>
    <w:rsid w:val="00A17E8F"/>
    <w:rPr>
      <w:b/>
    </w:rPr>
  </w:style>
  <w:style w:type="character" w:customStyle="1" w:styleId="Style12">
    <w:name w:val="Style12"/>
    <w:basedOn w:val="DefaultParagraphFont"/>
    <w:uiPriority w:val="1"/>
    <w:rsid w:val="00A17E8F"/>
    <w:rPr>
      <w:b/>
    </w:rPr>
  </w:style>
  <w:style w:type="character" w:customStyle="1" w:styleId="Style13">
    <w:name w:val="Style13"/>
    <w:basedOn w:val="DefaultParagraphFont"/>
    <w:uiPriority w:val="1"/>
    <w:rsid w:val="00A17E8F"/>
    <w:rPr>
      <w:b/>
    </w:rPr>
  </w:style>
  <w:style w:type="paragraph" w:customStyle="1" w:styleId="psection-3">
    <w:name w:val="psection-3"/>
    <w:basedOn w:val="Normal"/>
    <w:rsid w:val="00A17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7E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565">
      <w:bodyDiv w:val="1"/>
      <w:marLeft w:val="0"/>
      <w:marRight w:val="0"/>
      <w:marTop w:val="0"/>
      <w:marBottom w:val="0"/>
      <w:divBdr>
        <w:top w:val="none" w:sz="0" w:space="0" w:color="auto"/>
        <w:left w:val="none" w:sz="0" w:space="0" w:color="auto"/>
        <w:bottom w:val="none" w:sz="0" w:space="0" w:color="auto"/>
        <w:right w:val="none" w:sz="0" w:space="0" w:color="auto"/>
      </w:divBdr>
    </w:div>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sp.org/our-work/projects/protective-factors-framework/" TargetMode="External"/><Relationship Id="rId21" Type="http://schemas.openxmlformats.org/officeDocument/2006/relationships/hyperlink" Target="https://parentswholead.org/plti/" TargetMode="External"/><Relationship Id="rId42" Type="http://schemas.openxmlformats.org/officeDocument/2006/relationships/hyperlink" Target="http://mn.gov/dhs/general-public/publications-forms-resources/edocs/index.jsp" TargetMode="External"/><Relationship Id="rId47" Type="http://schemas.openxmlformats.org/officeDocument/2006/relationships/hyperlink" Target="mailto:regional.plti.rfp.dcyf@state.mn.us" TargetMode="External"/><Relationship Id="rId63" Type="http://schemas.openxmlformats.org/officeDocument/2006/relationships/hyperlink" Target="https://www.revisor.mn.gov/statutes/?id=13.055" TargetMode="External"/><Relationship Id="rId68" Type="http://schemas.openxmlformats.org/officeDocument/2006/relationships/hyperlink" Target="https://cert.smwbe.com/"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ducation.mn.gov/MDE/dse/early/preschgr/" TargetMode="External"/><Relationship Id="rId11" Type="http://schemas.openxmlformats.org/officeDocument/2006/relationships/image" Target="media/image1.png"/><Relationship Id="rId24" Type="http://schemas.openxmlformats.org/officeDocument/2006/relationships/hyperlink" Target="https://gcc02.safelinks.protection.outlook.com/?url=https%3A%2F%2Fwp.cga.ct.gov%2Fcwcseo%2F&amp;data=05%7C02%7CRebecca.Juarez%40state.mn.us%7C5d22a3603a9544a674c208dd8105acb6%7Ceb14b04624c445198f26b89c2159828c%7C0%7C0%7C638808583546103943%7CUnknown%7CTWFpbGZsb3d8eyJFbXB0eU1hcGkiOnRydWUsIlYiOiIwLjAuMDAwMCIsIlAiOiJXaW4zMiIsIkFOIjoiTWFpbCIsIldUIjoyfQ%3D%3D%7C0%7C%7C%7C&amp;sdata=ceLvh06453WYIIFHLgiSipSlQLZyN4bE4wdhRDYzyW8%3D&amp;reserved=0" TargetMode="External"/><Relationship Id="rId32" Type="http://schemas.openxmlformats.org/officeDocument/2006/relationships/hyperlink" Target="https://www.mncompass.org/profiles/region/northwest" TargetMode="External"/><Relationship Id="rId37" Type="http://schemas.openxmlformats.org/officeDocument/2006/relationships/hyperlink" Target="https://www.mncompass.org/profiles/county" TargetMode="External"/><Relationship Id="rId40" Type="http://schemas.openxmlformats.org/officeDocument/2006/relationships/hyperlink" Target="http://mn.gov/dhs/general-public/publications-forms-resources/edocs/index.jsp" TargetMode="External"/><Relationship Id="rId45" Type="http://schemas.openxmlformats.org/officeDocument/2006/relationships/hyperlink" Target="https://events.gcc.teams.microsoft.com/event/329dac77-a1d1-4509-a3b1-f6369a9ddbbb@eb14b046-24c4-4519-8f26-b89c2159828c" TargetMode="External"/><Relationship Id="rId53" Type="http://schemas.openxmlformats.org/officeDocument/2006/relationships/hyperlink" Target="https://www.revisor.mn.gov/statutes/?id=16b.98" TargetMode="External"/><Relationship Id="rId58" Type="http://schemas.openxmlformats.org/officeDocument/2006/relationships/hyperlink" Target="https://www.ecfr.gov/current/title-2/subtitle-A/chapter-II/part-200/subpart-F/subject-group-ECFRfd0932e473d10ba?toc=1" TargetMode="External"/><Relationship Id="rId66" Type="http://schemas.openxmlformats.org/officeDocument/2006/relationships/hyperlink" Target="https://mn.gov/admin/osp/government/procuregoodsandgeneralservices/tgedvo-directory/"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revisor.mn.gov/statutes/?id=13.46" TargetMode="External"/><Relationship Id="rId19" Type="http://schemas.openxmlformats.org/officeDocument/2006/relationships/header" Target="header3.xml"/><Relationship Id="rId14" Type="http://schemas.openxmlformats.org/officeDocument/2006/relationships/hyperlink" Target="https://mn.gov/admin/government/grants/policies-statutes-forms/" TargetMode="External"/><Relationship Id="rId22" Type="http://schemas.openxmlformats.org/officeDocument/2006/relationships/hyperlink" Target="https://parentswholead.org/" TargetMode="External"/><Relationship Id="rId27" Type="http://schemas.openxmlformats.org/officeDocument/2006/relationships/hyperlink" Target="https://ascend.aspeninstitute.org/2gen-approach/" TargetMode="External"/><Relationship Id="rId30" Type="http://schemas.openxmlformats.org/officeDocument/2006/relationships/hyperlink" Target="https://www.revisor.mn.gov/statutes/cite/142A.412/pdf" TargetMode="External"/><Relationship Id="rId35" Type="http://schemas.openxmlformats.org/officeDocument/2006/relationships/hyperlink" Target="https://www.indigenousvisioning.com/" TargetMode="External"/><Relationship Id="rId43" Type="http://schemas.openxmlformats.org/officeDocument/2006/relationships/hyperlink" Target="http://mn.gov/dhs/general-public/publications-forms-resources/edocs/index.jsp" TargetMode="External"/><Relationship Id="rId48" Type="http://schemas.openxmlformats.org/officeDocument/2006/relationships/hyperlink" Target="https://mn.gov/admin/government/grants/policies-statutes-forms/" TargetMode="External"/><Relationship Id="rId56" Type="http://schemas.openxmlformats.org/officeDocument/2006/relationships/hyperlink" Target="https://www.hhs.gov/sites/default/files/hhs-grants-policy-statement-october-2024.pdf" TargetMode="External"/><Relationship Id="rId64" Type="http://schemas.openxmlformats.org/officeDocument/2006/relationships/hyperlink" Target="https://www.sos.state.mn.us/elections-voting/get-involved/voter-outreach-materials/" TargetMode="External"/><Relationship Id="rId69" Type="http://schemas.openxmlformats.org/officeDocument/2006/relationships/hyperlink" Target="https://mn.gov/admin/osp/government/suspended-debarred/index2.jsp" TargetMode="External"/><Relationship Id="rId8" Type="http://schemas.openxmlformats.org/officeDocument/2006/relationships/webSettings" Target="webSettings.xml"/><Relationship Id="rId51" Type="http://schemas.openxmlformats.org/officeDocument/2006/relationships/image" Target="media/image3.png"/><Relationship Id="rId72" Type="http://schemas.openxmlformats.org/officeDocument/2006/relationships/hyperlink" Target="https://mn.gov/admin/government/grants/policies-statutes-forms/"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hyperlink" Target="https://www.indigenousvisioning.com/ipli" TargetMode="External"/><Relationship Id="rId33" Type="http://schemas.openxmlformats.org/officeDocument/2006/relationships/hyperlink" Target="https://www.diversitydatakids.org/child-opportunity-index" TargetMode="External"/><Relationship Id="rId38" Type="http://schemas.openxmlformats.org/officeDocument/2006/relationships/hyperlink" Target="https://www.diversitydatakids.org/child-opportunity-index" TargetMode="External"/><Relationship Id="rId46" Type="http://schemas.openxmlformats.org/officeDocument/2006/relationships/hyperlink" Target="mailto:regional.plti.rfp.dcyf@state.mn.us" TargetMode="External"/><Relationship Id="rId59" Type="http://schemas.openxmlformats.org/officeDocument/2006/relationships/hyperlink" Target="https://sam.gov/content/home" TargetMode="External"/><Relationship Id="rId67" Type="http://schemas.openxmlformats.org/officeDocument/2006/relationships/hyperlink" Target="https://mcub.metc.state.mn.us/" TargetMode="External"/><Relationship Id="rId20" Type="http://schemas.openxmlformats.org/officeDocument/2006/relationships/footer" Target="footer3.xml"/><Relationship Id="rId41" Type="http://schemas.openxmlformats.org/officeDocument/2006/relationships/hyperlink" Target="http://mn.gov/dhs/general-public/publications-forms-resources/edocs/index.jsp" TargetMode="External"/><Relationship Id="rId54" Type="http://schemas.openxmlformats.org/officeDocument/2006/relationships/hyperlink" Target="https://mn.gov/mnit/about-mnit/accessibility/" TargetMode="External"/><Relationship Id="rId62" Type="http://schemas.openxmlformats.org/officeDocument/2006/relationships/hyperlink" Target="https://www.revisor.mn.gov/statutes/?id=13.04" TargetMode="External"/><Relationship Id="rId70" Type="http://schemas.openxmlformats.org/officeDocument/2006/relationships/hyperlink" Target="https://mn.gov/mmb-stat/policies/1329-sexualharassmentprohibited.pdf"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parentswholead.org/plti/" TargetMode="External"/><Relationship Id="rId28" Type="http://schemas.openxmlformats.org/officeDocument/2006/relationships/hyperlink" Target="https://friendsnrc.org/wp-content/uploads/2022-CBCAP-Program-Instruction_Final-Signed-2.pdf" TargetMode="External"/><Relationship Id="rId36" Type="http://schemas.openxmlformats.org/officeDocument/2006/relationships/hyperlink" Target="https://mn.gov/admin/assets/08-02%20Grants%20Policy%20Revision%20September%202017%20final_tcm36-312046.pdf" TargetMode="External"/><Relationship Id="rId49" Type="http://schemas.openxmlformats.org/officeDocument/2006/relationships/hyperlink" Target="https://mn.gov/mnit/about-mnit/accessibility/" TargetMode="External"/><Relationship Id="rId57" Type="http://schemas.openxmlformats.org/officeDocument/2006/relationships/hyperlink" Target="https://www.ecfr.gov/current/title-2/subtitle-A/chapter-II/part-200/subpart-D/subject-group-ECFR031321e29ac5bbd/section-200.332" TargetMode="External"/><Relationship Id="rId10" Type="http://schemas.openxmlformats.org/officeDocument/2006/relationships/endnotes" Target="endnotes.xml"/><Relationship Id="rId31" Type="http://schemas.openxmlformats.org/officeDocument/2006/relationships/hyperlink" Target="https://www.mncompass.org/profiles/region/west-central" TargetMode="External"/><Relationship Id="rId44" Type="http://schemas.openxmlformats.org/officeDocument/2006/relationships/hyperlink" Target="https://sam.gov/content/duns-uei" TargetMode="External"/><Relationship Id="rId52" Type="http://schemas.openxmlformats.org/officeDocument/2006/relationships/image" Target="cid:image001.png@01DAE3FF.8568E260" TargetMode="External"/><Relationship Id="rId60" Type="http://schemas.openxmlformats.org/officeDocument/2006/relationships/hyperlink" Target="https://www.law.cornell.edu/cfr/text/45/160.103" TargetMode="External"/><Relationship Id="rId65" Type="http://schemas.openxmlformats.org/officeDocument/2006/relationships/hyperlink" Target="https://mn.gov/admin/osp/government/suspended-debarred/index2.jsp"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n.gov/governor/assets/2019_01_09_EO-19-01_%28FINAL%29_tcm1055-364605.pdf" TargetMode="External"/><Relationship Id="rId18" Type="http://schemas.openxmlformats.org/officeDocument/2006/relationships/footer" Target="footer2.xml"/><Relationship Id="rId39" Type="http://schemas.openxmlformats.org/officeDocument/2006/relationships/hyperlink" Target="https://mn.gov/admin/government/grants/policies-statutes-forms/" TargetMode="External"/><Relationship Id="rId34" Type="http://schemas.openxmlformats.org/officeDocument/2006/relationships/hyperlink" Target="https://gcc02.safelinks.protection.outlook.com/?url=https%3A%2F%2Fwp.cga.ct.gov%2Fcwcseo%2F&amp;data=05%7C02%7CRebecca.Juarez%40state.mn.us%7C5d22a3603a9544a674c208dd8105acb6%7Ceb14b04624c445198f26b89c2159828c%7C0%7C0%7C638808583546103943%7CUnknown%7CTWFpbGZsb3d8eyJFbXB0eU1hcGkiOnRydWUsIlYiOiIwLjAuMDAwMCIsIlAiOiJXaW4zMiIsIkFOIjoiTWFpbCIsIldUIjoyfQ%3D%3D%7C0%7C%7C%7C&amp;sdata=ceLvh06453WYIIFHLgiSipSlQLZyN4bE4wdhRDYzyW8%3D&amp;reserved=0" TargetMode="External"/><Relationship Id="rId50" Type="http://schemas.openxmlformats.org/officeDocument/2006/relationships/hyperlink" Target="https://mn.gov/admin/government/grants/policies-statutes-forms/" TargetMode="External"/><Relationship Id="rId55" Type="http://schemas.openxmlformats.org/officeDocument/2006/relationships/hyperlink" Target="https://mn.gov/mmb/employee-relations/labor-relations/labor/commissioners-plan.js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mn.gov/mmb-stat/policies/1436-harassmentdiscriminationprohibite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n.gov/mnit/about-mnit/accessibility/" TargetMode="External"/><Relationship Id="rId13" Type="http://schemas.openxmlformats.org/officeDocument/2006/relationships/hyperlink" Target="https://www.sos.state.mn.us/elections-voting/get-involved/voter-outreach-materials/" TargetMode="External"/><Relationship Id="rId3" Type="http://schemas.openxmlformats.org/officeDocument/2006/relationships/hyperlink" Target="https://edocs.dhs.state.mn.us/lfserver/Public/DHS-7020-ENG" TargetMode="External"/><Relationship Id="rId7" Type="http://schemas.openxmlformats.org/officeDocument/2006/relationships/hyperlink" Target="https://events.gcc.teams.microsoft.com/event/329dac77-a1d1-4509-a3b1-f6369a9ddbbb@eb14b046-24c4-4519-8f26-b89c2159828c" TargetMode="External"/><Relationship Id="rId12" Type="http://schemas.openxmlformats.org/officeDocument/2006/relationships/hyperlink" Target="https://www.ecfr.gov/current/title-2/subtitle-A/chapter-II/part-200/subpart-F/subject-group-ECFRfd0932e473d10ba?toc=1" TargetMode="External"/><Relationship Id="rId2" Type="http://schemas.openxmlformats.org/officeDocument/2006/relationships/hyperlink" Target="http://mn.gov/dhs/general-public/publications-forms-resources/edocs/index.jsp" TargetMode="External"/><Relationship Id="rId1" Type="http://schemas.openxmlformats.org/officeDocument/2006/relationships/hyperlink" Target="https://edocs.dhs.state.mn.us/lfserver/Public/DHS-8539-ENG" TargetMode="External"/><Relationship Id="rId6" Type="http://schemas.openxmlformats.org/officeDocument/2006/relationships/hyperlink" Target="https://edocs.dhs.state.mn.us/lfserver/Public/DHS-7896-ENG" TargetMode="External"/><Relationship Id="rId11" Type="http://schemas.openxmlformats.org/officeDocument/2006/relationships/hyperlink" Target="https://www.hhs.gov/sites/default/files/hhs-grants-policy-statement-october-2024.pdf" TargetMode="External"/><Relationship Id="rId5" Type="http://schemas.openxmlformats.org/officeDocument/2006/relationships/hyperlink" Target="https://edocs.dhs.state.mn.us/lfserver/Public/DHS-7018-ENG" TargetMode="External"/><Relationship Id="rId15" Type="http://schemas.openxmlformats.org/officeDocument/2006/relationships/hyperlink" Target="https://mn.gov/admin/osp/government/suspended-debarred/" TargetMode="External"/><Relationship Id="rId10" Type="http://schemas.openxmlformats.org/officeDocument/2006/relationships/hyperlink" Target="https://mn.gov/mmb/employee-relations/labor-relations/labor/commissioners-plan.jsp" TargetMode="External"/><Relationship Id="rId4" Type="http://schemas.openxmlformats.org/officeDocument/2006/relationships/hyperlink" Target="https://edocs.dhs.state.mn.us/lfserver/Public/DHS-7019-ENG" TargetMode="External"/><Relationship Id="rId9" Type="http://schemas.openxmlformats.org/officeDocument/2006/relationships/hyperlink" Target="https://mn.gov/mnit/about-mnit/accessibility/" TargetMode="External"/><Relationship Id="rId14" Type="http://schemas.openxmlformats.org/officeDocument/2006/relationships/hyperlink" Target="https://mn.gov/admin/osp/government/suspended-debarr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40C9D42F94079A52BF9CD2BDA1E05"/>
        <w:category>
          <w:name w:val="General"/>
          <w:gallery w:val="placeholder"/>
        </w:category>
        <w:types>
          <w:type w:val="bbPlcHdr"/>
        </w:types>
        <w:behaviors>
          <w:behavior w:val="content"/>
        </w:behaviors>
        <w:guid w:val="{24B328A1-E7E0-4B71-9B90-6E4FF08F87E1}"/>
      </w:docPartPr>
      <w:docPartBody>
        <w:p w:rsidR="009A7373" w:rsidRDefault="006536F9" w:rsidP="006536F9">
          <w:pPr>
            <w:pStyle w:val="FCC40C9D42F94079A52BF9CD2BDA1E054"/>
          </w:pPr>
          <w:r w:rsidRPr="00FB36D0">
            <w:rPr>
              <w:rStyle w:val="PlaceholderText"/>
            </w:rPr>
            <w:t>Click here to enter text.</w:t>
          </w:r>
        </w:p>
      </w:docPartBody>
    </w:docPart>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90A6A281F84440039E344FA6C3413536"/>
        <w:category>
          <w:name w:val="General"/>
          <w:gallery w:val="placeholder"/>
        </w:category>
        <w:types>
          <w:type w:val="bbPlcHdr"/>
        </w:types>
        <w:behaviors>
          <w:behavior w:val="content"/>
        </w:behaviors>
        <w:guid w:val="{DC11E3F1-E692-482D-8297-81519C9035C3}"/>
      </w:docPartPr>
      <w:docPartBody>
        <w:p w:rsidR="005A6667" w:rsidRDefault="00D6641F" w:rsidP="00D6641F">
          <w:pPr>
            <w:pStyle w:val="90A6A281F84440039E344FA6C34135364"/>
          </w:pPr>
          <w:r w:rsidRPr="00C4093B">
            <w:rPr>
              <w:highlight w:val="yellow"/>
              <w:shd w:val="pct10" w:color="auto" w:fill="auto"/>
            </w:rPr>
            <w:t>Click here to enter text</w:t>
          </w:r>
        </w:p>
      </w:docPartBody>
    </w:docPart>
    <w:docPart>
      <w:docPartPr>
        <w:name w:val="E9F431E9320B45D491448DB11499D9B6"/>
        <w:category>
          <w:name w:val="General"/>
          <w:gallery w:val="placeholder"/>
        </w:category>
        <w:types>
          <w:type w:val="bbPlcHdr"/>
        </w:types>
        <w:behaviors>
          <w:behavior w:val="content"/>
        </w:behaviors>
        <w:guid w:val="{EE0E012B-C8F6-40A2-974E-9B4D1B8DC6C0}"/>
      </w:docPartPr>
      <w:docPartBody>
        <w:p w:rsidR="005A6667" w:rsidRDefault="00D6641F" w:rsidP="00D6641F">
          <w:pPr>
            <w:pStyle w:val="E9F431E9320B45D491448DB11499D9B64"/>
          </w:pPr>
          <w:r w:rsidRPr="00C4093B">
            <w:rPr>
              <w:highlight w:val="yellow"/>
              <w:shd w:val="pct10" w:color="auto" w:fill="auto"/>
            </w:rPr>
            <w:t>Click here to enter text</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DAA0580AE68D4C89AAA75C147A7C46C0"/>
        <w:category>
          <w:name w:val="General"/>
          <w:gallery w:val="placeholder"/>
        </w:category>
        <w:types>
          <w:type w:val="bbPlcHdr"/>
        </w:types>
        <w:behaviors>
          <w:behavior w:val="content"/>
        </w:behaviors>
        <w:guid w:val="{6C5074D2-1DDC-4115-9728-AD6B62740C2F}"/>
      </w:docPartPr>
      <w:docPartBody>
        <w:p w:rsidR="005A6667" w:rsidRDefault="00D6641F" w:rsidP="00D6641F">
          <w:pPr>
            <w:pStyle w:val="DAA0580AE68D4C89AAA75C147A7C46C04"/>
          </w:pPr>
          <w:r w:rsidRPr="00C4093B">
            <w:rPr>
              <w:highlight w:val="yellow"/>
            </w:rPr>
            <w:t>Click here to enter anticipated contract begin date</w:t>
          </w:r>
        </w:p>
      </w:docPartBody>
    </w:docPart>
    <w:docPart>
      <w:docPartPr>
        <w:name w:val="D470584FF83A49F4A023628E1BA02845"/>
        <w:category>
          <w:name w:val="General"/>
          <w:gallery w:val="placeholder"/>
        </w:category>
        <w:types>
          <w:type w:val="bbPlcHdr"/>
        </w:types>
        <w:behaviors>
          <w:behavior w:val="content"/>
        </w:behaviors>
        <w:guid w:val="{CC5DD884-7B31-4B28-8F11-34250480F79B}"/>
      </w:docPartPr>
      <w:docPartBody>
        <w:p w:rsidR="005A6667" w:rsidRDefault="00D6641F" w:rsidP="00D6641F">
          <w:pPr>
            <w:pStyle w:val="D470584FF83A49F4A023628E1BA028454"/>
          </w:pPr>
          <w:r w:rsidRPr="00C4093B">
            <w:rPr>
              <w:highlight w:val="yellow"/>
            </w:rPr>
            <w:t>Click here to enter anticipated end date</w:t>
          </w:r>
          <w:r w:rsidRPr="00097F35">
            <w:t>.</w:t>
          </w:r>
        </w:p>
      </w:docPartBody>
    </w:docPart>
    <w:docPart>
      <w:docPartPr>
        <w:name w:val="E492101AAE9240D2B577C9DF6BBB60C7"/>
        <w:category>
          <w:name w:val="General"/>
          <w:gallery w:val="placeholder"/>
        </w:category>
        <w:types>
          <w:type w:val="bbPlcHdr"/>
        </w:types>
        <w:behaviors>
          <w:behavior w:val="content"/>
        </w:behaviors>
        <w:guid w:val="{286EC737-CF81-4057-9871-ADA6F3CBDE2B}"/>
      </w:docPartPr>
      <w:docPartBody>
        <w:p w:rsidR="002666AF" w:rsidRDefault="00D6641F" w:rsidP="00D6641F">
          <w:pPr>
            <w:pStyle w:val="E492101AAE9240D2B577C9DF6BBB60C74"/>
          </w:pPr>
          <w:r w:rsidRPr="00763B90">
            <w:rPr>
              <w:rStyle w:val="PlaceholderText"/>
              <w:highlight w:val="yellow"/>
            </w:rPr>
            <w:t>Click here to enter appendix name</w:t>
          </w:r>
        </w:p>
      </w:docPartBody>
    </w:docPart>
    <w:docPart>
      <w:docPartPr>
        <w:name w:val="CAABA6EBBF1B401B823460E30BB93397"/>
        <w:category>
          <w:name w:val="General"/>
          <w:gallery w:val="placeholder"/>
        </w:category>
        <w:types>
          <w:type w:val="bbPlcHdr"/>
        </w:types>
        <w:behaviors>
          <w:behavior w:val="content"/>
        </w:behaviors>
        <w:guid w:val="{E9EDF943-FB40-43C1-9FBC-C41CEBF1A83C}"/>
      </w:docPartPr>
      <w:docPartBody>
        <w:p w:rsidR="002666AF" w:rsidRDefault="00D6641F" w:rsidP="00D6641F">
          <w:pPr>
            <w:pStyle w:val="CAABA6EBBF1B401B823460E30BB933974"/>
          </w:pPr>
          <w:r w:rsidRPr="005B4121">
            <w:rPr>
              <w:rStyle w:val="PlaceholderText"/>
              <w:highlight w:val="yellow"/>
            </w:rPr>
            <w:t>Click here to enter name of contact</w:t>
          </w:r>
        </w:p>
      </w:docPartBody>
    </w:docPart>
    <w:docPart>
      <w:docPartPr>
        <w:name w:val="4369CF4D762549AF8B298571A013FB7C"/>
        <w:category>
          <w:name w:val="General"/>
          <w:gallery w:val="placeholder"/>
        </w:category>
        <w:types>
          <w:type w:val="bbPlcHdr"/>
        </w:types>
        <w:behaviors>
          <w:behavior w:val="content"/>
        </w:behaviors>
        <w:guid w:val="{8E609D6F-BA81-4B67-81A7-192E7AC7447B}"/>
      </w:docPartPr>
      <w:docPartBody>
        <w:p w:rsidR="002666AF" w:rsidRDefault="00D6641F" w:rsidP="00D6641F">
          <w:pPr>
            <w:pStyle w:val="4369CF4D762549AF8B298571A013FB7C4"/>
          </w:pPr>
          <w:r w:rsidRPr="005B4121">
            <w:rPr>
              <w:rStyle w:val="PlaceholderText"/>
              <w:highlight w:val="yellow"/>
            </w:rPr>
            <w:t>Click here to enter day/date/time</w:t>
          </w:r>
        </w:p>
      </w:docPartBody>
    </w:docPart>
    <w:docPart>
      <w:docPartPr>
        <w:name w:val="4968AC9253D0406883C92E3EE0801950"/>
        <w:category>
          <w:name w:val="General"/>
          <w:gallery w:val="placeholder"/>
        </w:category>
        <w:types>
          <w:type w:val="bbPlcHdr"/>
        </w:types>
        <w:behaviors>
          <w:behavior w:val="content"/>
        </w:behaviors>
        <w:guid w:val="{B93C1AE6-F9D6-4562-A663-65B86F4AE21F}"/>
      </w:docPartPr>
      <w:docPartBody>
        <w:p w:rsidR="002666AF" w:rsidRDefault="00D6641F" w:rsidP="00D6641F">
          <w:pPr>
            <w:pStyle w:val="4968AC9253D0406883C92E3EE08019504"/>
          </w:pPr>
          <w:r w:rsidRPr="005B4121">
            <w:rPr>
              <w:rStyle w:val="PlaceholderText"/>
              <w:highlight w:val="yellow"/>
            </w:rPr>
            <w:t>Click here to enter contact name</w:t>
          </w:r>
        </w:p>
      </w:docPartBody>
    </w:docPart>
    <w:docPart>
      <w:docPartPr>
        <w:name w:val="CE17D3222C7249C986402BED96AD2BA7"/>
        <w:category>
          <w:name w:val="General"/>
          <w:gallery w:val="placeholder"/>
        </w:category>
        <w:types>
          <w:type w:val="bbPlcHdr"/>
        </w:types>
        <w:behaviors>
          <w:behavior w:val="content"/>
        </w:behaviors>
        <w:guid w:val="{5F4CBA37-24E2-4BBA-AF5D-13706E135C0A}"/>
      </w:docPartPr>
      <w:docPartBody>
        <w:p w:rsidR="003F5E3E" w:rsidRDefault="00D6641F" w:rsidP="00D6641F">
          <w:pPr>
            <w:pStyle w:val="CE17D3222C7249C986402BED96AD2BA74"/>
          </w:pPr>
          <w:r w:rsidRPr="000E776E">
            <w:rPr>
              <w:highlight w:val="yellow"/>
            </w:rPr>
            <w:t>Click here to enter background information such as the legislation implementing this grant, history of the project, service need, statistics, links to online reports or websites, charts, graphs, and any other information that would help a Responder craft its Proposal. Be sure to describe any specific populations which have been historically underserved in this area or populations experiencing inequities and/or disparities that you would like Responders to address in their response</w:t>
          </w:r>
        </w:p>
      </w:docPartBody>
    </w:docPart>
    <w:docPart>
      <w:docPartPr>
        <w:name w:val="19F7A3D62C8942B7832E92AD7DDC4630"/>
        <w:category>
          <w:name w:val="General"/>
          <w:gallery w:val="placeholder"/>
        </w:category>
        <w:types>
          <w:type w:val="bbPlcHdr"/>
        </w:types>
        <w:behaviors>
          <w:behavior w:val="content"/>
        </w:behaviors>
        <w:guid w:val="{C25A4AB9-022D-4BBE-922B-BB7B18247D32}"/>
      </w:docPartPr>
      <w:docPartBody>
        <w:p w:rsidR="00702F94" w:rsidRDefault="00702F94" w:rsidP="00702F94">
          <w:pPr>
            <w:pStyle w:val="19F7A3D62C8942B7832E92AD7DDC4630"/>
          </w:pPr>
          <w:r w:rsidRPr="009B2428">
            <w:rPr>
              <w:rStyle w:val="PlaceholderText"/>
              <w:highlight w:val="yellow"/>
            </w:rPr>
            <w:t>Click here to enter division name</w:t>
          </w:r>
        </w:p>
      </w:docPartBody>
    </w:docPart>
    <w:docPart>
      <w:docPartPr>
        <w:name w:val="0E52E473ECDF4403BE31CA97A88D54E2"/>
        <w:category>
          <w:name w:val="General"/>
          <w:gallery w:val="placeholder"/>
        </w:category>
        <w:types>
          <w:type w:val="bbPlcHdr"/>
        </w:types>
        <w:behaviors>
          <w:behavior w:val="content"/>
        </w:behaviors>
        <w:guid w:val="{AF7366AB-AF91-4AEF-8DDD-48C5E8BDCF8D}"/>
      </w:docPartPr>
      <w:docPartBody>
        <w:p w:rsidR="00702F94" w:rsidRDefault="00702F94" w:rsidP="00702F94">
          <w:pPr>
            <w:pStyle w:val="0E52E473ECDF4403BE31CA97A88D54E2"/>
          </w:pPr>
          <w:r w:rsidRPr="002B0A6A">
            <w:rPr>
              <w:rStyle w:val="PlaceholderText"/>
              <w:highlight w:val="yellow"/>
            </w:rPr>
            <w:t>Click here to enter Grantee Name</w:t>
          </w:r>
        </w:p>
      </w:docPartBody>
    </w:docPart>
    <w:docPart>
      <w:docPartPr>
        <w:name w:val="1A0C2A95AA8E4383851D677585172277"/>
        <w:category>
          <w:name w:val="General"/>
          <w:gallery w:val="placeholder"/>
        </w:category>
        <w:types>
          <w:type w:val="bbPlcHdr"/>
        </w:types>
        <w:behaviors>
          <w:behavior w:val="content"/>
        </w:behaviors>
        <w:guid w:val="{0C651989-6878-4FDE-BE19-450635CB413F}"/>
      </w:docPartPr>
      <w:docPartBody>
        <w:p w:rsidR="00702F94" w:rsidRDefault="00702F94" w:rsidP="00702F94">
          <w:pPr>
            <w:pStyle w:val="1A0C2A95AA8E4383851D677585172277"/>
          </w:pPr>
          <w:r w:rsidRPr="00DF196C">
            <w:rPr>
              <w:rStyle w:val="PlaceholderText"/>
              <w:highlight w:val="yellow"/>
            </w:rPr>
            <w:t>Click here to enter physical street address, city, state, zip code</w:t>
          </w:r>
        </w:p>
      </w:docPartBody>
    </w:docPart>
    <w:docPart>
      <w:docPartPr>
        <w:name w:val="C05F244901DA447A8E7C08A007472EAA"/>
        <w:category>
          <w:name w:val="General"/>
          <w:gallery w:val="placeholder"/>
        </w:category>
        <w:types>
          <w:type w:val="bbPlcHdr"/>
        </w:types>
        <w:behaviors>
          <w:behavior w:val="content"/>
        </w:behaviors>
        <w:guid w:val="{FB607096-9D7B-4A74-9285-B0D87AD65B80}"/>
      </w:docPartPr>
      <w:docPartBody>
        <w:p w:rsidR="00702F94" w:rsidRDefault="00702F94" w:rsidP="00702F94">
          <w:pPr>
            <w:pStyle w:val="C05F244901DA447A8E7C08A007472EAA"/>
          </w:pPr>
          <w:r w:rsidRPr="00C36448">
            <w:rPr>
              <w:rStyle w:val="PlaceholderText"/>
              <w:highlight w:val="yellow"/>
            </w:rPr>
            <w:t>Click here to enter additional authority if applicable</w:t>
          </w:r>
        </w:p>
      </w:docPartBody>
    </w:docPart>
    <w:docPart>
      <w:docPartPr>
        <w:name w:val="464610D69C3646AA95B2F84B20A22860"/>
        <w:category>
          <w:name w:val="General"/>
          <w:gallery w:val="placeholder"/>
        </w:category>
        <w:types>
          <w:type w:val="bbPlcHdr"/>
        </w:types>
        <w:behaviors>
          <w:behavior w:val="content"/>
        </w:behaviors>
        <w:guid w:val="{55FAD2E5-3F33-4772-85C7-4B5584A0D456}"/>
      </w:docPartPr>
      <w:docPartBody>
        <w:p w:rsidR="00702F94" w:rsidRDefault="00702F94" w:rsidP="00702F94">
          <w:pPr>
            <w:pStyle w:val="464610D69C3646AA95B2F84B20A22860"/>
          </w:pPr>
          <w:r w:rsidRPr="00C36448">
            <w:rPr>
              <w:rStyle w:val="PlaceholderText"/>
              <w:highlight w:val="yellow"/>
            </w:rPr>
            <w:t>Click here to enter services</w:t>
          </w:r>
        </w:p>
      </w:docPartBody>
    </w:docPart>
    <w:docPart>
      <w:docPartPr>
        <w:name w:val="90FBF0B4161E4A629E2F56F746FB0575"/>
        <w:category>
          <w:name w:val="General"/>
          <w:gallery w:val="placeholder"/>
        </w:category>
        <w:types>
          <w:type w:val="bbPlcHdr"/>
        </w:types>
        <w:behaviors>
          <w:behavior w:val="content"/>
        </w:behaviors>
        <w:guid w:val="{68621CD5-7857-48C8-ACFF-20C2260CA93F}"/>
      </w:docPartPr>
      <w:docPartBody>
        <w:p w:rsidR="00702F94" w:rsidRDefault="00702F94" w:rsidP="00702F94">
          <w:pPr>
            <w:pStyle w:val="90FBF0B4161E4A629E2F56F746FB0575"/>
          </w:pPr>
          <w:r w:rsidRPr="00D33A1C">
            <w:rPr>
              <w:rStyle w:val="PlaceholderText"/>
              <w:b/>
              <w:highlight w:val="yellow"/>
            </w:rPr>
            <w:t>Click here to enter effective date</w:t>
          </w:r>
        </w:p>
      </w:docPartBody>
    </w:docPart>
    <w:docPart>
      <w:docPartPr>
        <w:name w:val="ACEB7E5FE1DB462496309DF113AA0BF5"/>
        <w:category>
          <w:name w:val="General"/>
          <w:gallery w:val="placeholder"/>
        </w:category>
        <w:types>
          <w:type w:val="bbPlcHdr"/>
        </w:types>
        <w:behaviors>
          <w:behavior w:val="content"/>
        </w:behaviors>
        <w:guid w:val="{EBB7A3DC-39E0-459F-B02A-8CECDE6A83DA}"/>
      </w:docPartPr>
      <w:docPartBody>
        <w:p w:rsidR="00702F94" w:rsidRDefault="00702F94" w:rsidP="00702F94">
          <w:pPr>
            <w:pStyle w:val="ACEB7E5FE1DB462496309DF113AA0BF5"/>
          </w:pPr>
          <w:r w:rsidRPr="00D33A1C">
            <w:rPr>
              <w:rStyle w:val="PlaceholderText"/>
              <w:b/>
              <w:highlight w:val="yellow"/>
            </w:rPr>
            <w:t>Click here to enter expiration date</w:t>
          </w:r>
        </w:p>
      </w:docPartBody>
    </w:docPart>
    <w:docPart>
      <w:docPartPr>
        <w:name w:val="3028F68F1A17415D99F6B81723B0F755"/>
        <w:category>
          <w:name w:val="General"/>
          <w:gallery w:val="placeholder"/>
        </w:category>
        <w:types>
          <w:type w:val="bbPlcHdr"/>
        </w:types>
        <w:behaviors>
          <w:behavior w:val="content"/>
        </w:behaviors>
        <w:guid w:val="{33974BF2-079F-4373-9921-EC95917F1970}"/>
      </w:docPartPr>
      <w:docPartBody>
        <w:p w:rsidR="00702F94" w:rsidRDefault="00702F94" w:rsidP="00702F94">
          <w:pPr>
            <w:pStyle w:val="3028F68F1A17415D99F6B81723B0F755"/>
          </w:pPr>
          <w:r w:rsidRPr="00B4332A">
            <w:rPr>
              <w:rStyle w:val="PlaceholderText"/>
              <w:highlight w:val="yellow"/>
            </w:rPr>
            <w:t xml:space="preserve">Choose </w:t>
          </w:r>
          <w:r w:rsidRPr="000B22AE">
            <w:rPr>
              <w:rStyle w:val="PlaceholderText"/>
              <w:highlight w:val="yellow"/>
            </w:rPr>
            <w:t>a period</w:t>
          </w:r>
        </w:p>
      </w:docPartBody>
    </w:docPart>
    <w:docPart>
      <w:docPartPr>
        <w:name w:val="B625CED3E9624EB5B31BEAC51FFA1372"/>
        <w:category>
          <w:name w:val="General"/>
          <w:gallery w:val="placeholder"/>
        </w:category>
        <w:types>
          <w:type w:val="bbPlcHdr"/>
        </w:types>
        <w:behaviors>
          <w:behavior w:val="content"/>
        </w:behaviors>
        <w:guid w:val="{1C6CA50D-DDA7-4C42-97FB-DDF8E7273930}"/>
      </w:docPartPr>
      <w:docPartBody>
        <w:p w:rsidR="00702F94" w:rsidRDefault="00702F94" w:rsidP="00702F94">
          <w:pPr>
            <w:pStyle w:val="B625CED3E9624EB5B31BEAC51FFA1372"/>
          </w:pPr>
          <w:r w:rsidRPr="00121610">
            <w:rPr>
              <w:rStyle w:val="PlaceholderText"/>
              <w:highlight w:val="yellow"/>
            </w:rPr>
            <w:t>Click here to enter date</w:t>
          </w:r>
        </w:p>
      </w:docPartBody>
    </w:docPart>
    <w:docPart>
      <w:docPartPr>
        <w:name w:val="56F036143C2B4E5890710FFFB4FE798C"/>
        <w:category>
          <w:name w:val="General"/>
          <w:gallery w:val="placeholder"/>
        </w:category>
        <w:types>
          <w:type w:val="bbPlcHdr"/>
        </w:types>
        <w:behaviors>
          <w:behavior w:val="content"/>
        </w:behaviors>
        <w:guid w:val="{DC94E611-CB42-4926-BB08-81BFF05D5F9E}"/>
      </w:docPartPr>
      <w:docPartBody>
        <w:p w:rsidR="00702F94" w:rsidRDefault="00702F94" w:rsidP="00702F94">
          <w:pPr>
            <w:pStyle w:val="56F036143C2B4E5890710FFFB4FE798C"/>
          </w:pPr>
          <w:r w:rsidRPr="00204136">
            <w:rPr>
              <w:rStyle w:val="PlaceholderText"/>
              <w:highlight w:val="yellow"/>
            </w:rPr>
            <w:t>Choose a period</w:t>
          </w:r>
        </w:p>
      </w:docPartBody>
    </w:docPart>
    <w:docPart>
      <w:docPartPr>
        <w:name w:val="D98B6ABA971043DDBEF7D6CAAE853EE3"/>
        <w:category>
          <w:name w:val="General"/>
          <w:gallery w:val="placeholder"/>
        </w:category>
        <w:types>
          <w:type w:val="bbPlcHdr"/>
        </w:types>
        <w:behaviors>
          <w:behavior w:val="content"/>
        </w:behaviors>
        <w:guid w:val="{F09CC777-67BD-4172-BE51-69151F37D08C}"/>
      </w:docPartPr>
      <w:docPartBody>
        <w:p w:rsidR="00702F94" w:rsidRDefault="00702F94" w:rsidP="00702F94">
          <w:pPr>
            <w:pStyle w:val="D98B6ABA971043DDBEF7D6CAAE853EE3"/>
          </w:pPr>
          <w:r w:rsidRPr="00121610">
            <w:rPr>
              <w:rStyle w:val="PlaceholderText"/>
              <w:highlight w:val="yellow"/>
            </w:rPr>
            <w:t>Click here to enter date</w:t>
          </w:r>
        </w:p>
      </w:docPartBody>
    </w:docPart>
    <w:docPart>
      <w:docPartPr>
        <w:name w:val="06ED5DCB869E4A11AE27ED3A0006D307"/>
        <w:category>
          <w:name w:val="General"/>
          <w:gallery w:val="placeholder"/>
        </w:category>
        <w:types>
          <w:type w:val="bbPlcHdr"/>
        </w:types>
        <w:behaviors>
          <w:behavior w:val="content"/>
        </w:behaviors>
        <w:guid w:val="{E4D05C75-B9BD-49DF-A650-14B912C85DEC}"/>
      </w:docPartPr>
      <w:docPartBody>
        <w:p w:rsidR="00702F94" w:rsidRDefault="00702F94" w:rsidP="00702F94">
          <w:pPr>
            <w:pStyle w:val="06ED5DCB869E4A11AE27ED3A0006D307"/>
          </w:pPr>
          <w:r w:rsidRPr="00204136">
            <w:rPr>
              <w:rStyle w:val="PlaceholderText"/>
              <w:highlight w:val="yellow"/>
            </w:rPr>
            <w:t>Choose a period</w:t>
          </w:r>
        </w:p>
      </w:docPartBody>
    </w:docPart>
    <w:docPart>
      <w:docPartPr>
        <w:name w:val="A4AE9F3C1B7741E4BED853601BBA3B2C"/>
        <w:category>
          <w:name w:val="General"/>
          <w:gallery w:val="placeholder"/>
        </w:category>
        <w:types>
          <w:type w:val="bbPlcHdr"/>
        </w:types>
        <w:behaviors>
          <w:behavior w:val="content"/>
        </w:behaviors>
        <w:guid w:val="{96916E84-35CC-4349-AA9C-65D8B7F40D34}"/>
      </w:docPartPr>
      <w:docPartBody>
        <w:p w:rsidR="00702F94" w:rsidRDefault="00702F94" w:rsidP="00702F94">
          <w:pPr>
            <w:pStyle w:val="A4AE9F3C1B7741E4BED853601BBA3B2C"/>
          </w:pPr>
          <w:r w:rsidRPr="00121610">
            <w:rPr>
              <w:rStyle w:val="PlaceholderText"/>
              <w:highlight w:val="yellow"/>
            </w:rPr>
            <w:t>Click here to enter date</w:t>
          </w:r>
        </w:p>
      </w:docPartBody>
    </w:docPart>
    <w:docPart>
      <w:docPartPr>
        <w:name w:val="DE027777C74C4C978325E42EB427EE62"/>
        <w:category>
          <w:name w:val="General"/>
          <w:gallery w:val="placeholder"/>
        </w:category>
        <w:types>
          <w:type w:val="bbPlcHdr"/>
        </w:types>
        <w:behaviors>
          <w:behavior w:val="content"/>
        </w:behaviors>
        <w:guid w:val="{C6F840CD-DBA7-4738-96C5-99777BF9F313}"/>
      </w:docPartPr>
      <w:docPartBody>
        <w:p w:rsidR="00702F94" w:rsidRDefault="00702F94" w:rsidP="00702F94">
          <w:pPr>
            <w:pStyle w:val="DE027777C74C4C978325E42EB427EE62"/>
          </w:pPr>
          <w:r w:rsidRPr="00204136">
            <w:rPr>
              <w:rStyle w:val="PlaceholderText"/>
              <w:highlight w:val="yellow"/>
            </w:rPr>
            <w:t>Choose a period</w:t>
          </w:r>
        </w:p>
      </w:docPartBody>
    </w:docPart>
    <w:docPart>
      <w:docPartPr>
        <w:name w:val="7A78B8ED894E4CB8A9506E78171DF557"/>
        <w:category>
          <w:name w:val="General"/>
          <w:gallery w:val="placeholder"/>
        </w:category>
        <w:types>
          <w:type w:val="bbPlcHdr"/>
        </w:types>
        <w:behaviors>
          <w:behavior w:val="content"/>
        </w:behaviors>
        <w:guid w:val="{0C8BE527-8624-42C5-9D4A-8C71EE4C2378}"/>
      </w:docPartPr>
      <w:docPartBody>
        <w:p w:rsidR="00702F94" w:rsidRDefault="00702F94" w:rsidP="00702F94">
          <w:pPr>
            <w:pStyle w:val="7A78B8ED894E4CB8A9506E78171DF557"/>
          </w:pPr>
          <w:r w:rsidRPr="00121610">
            <w:rPr>
              <w:rStyle w:val="PlaceholderText"/>
              <w:highlight w:val="yellow"/>
            </w:rPr>
            <w:t>Click here to enter date</w:t>
          </w:r>
        </w:p>
      </w:docPartBody>
    </w:docPart>
    <w:docPart>
      <w:docPartPr>
        <w:name w:val="FA2BE14E6C3B4B19B0FCEA19EFB77D02"/>
        <w:category>
          <w:name w:val="General"/>
          <w:gallery w:val="placeholder"/>
        </w:category>
        <w:types>
          <w:type w:val="bbPlcHdr"/>
        </w:types>
        <w:behaviors>
          <w:behavior w:val="content"/>
        </w:behaviors>
        <w:guid w:val="{6769B5C9-AFA6-4FB4-8990-75BE11AED08B}"/>
      </w:docPartPr>
      <w:docPartBody>
        <w:p w:rsidR="00702F94" w:rsidRDefault="00702F94" w:rsidP="00702F94">
          <w:pPr>
            <w:pStyle w:val="FA2BE14E6C3B4B19B0FCEA19EFB77D02"/>
          </w:pPr>
          <w:r w:rsidRPr="00204136">
            <w:rPr>
              <w:rStyle w:val="PlaceholderText"/>
              <w:highlight w:val="yellow"/>
            </w:rPr>
            <w:t>Choose a period</w:t>
          </w:r>
        </w:p>
      </w:docPartBody>
    </w:docPart>
    <w:docPart>
      <w:docPartPr>
        <w:name w:val="92E1E1F2586C46078D6EB15D6F4B60EC"/>
        <w:category>
          <w:name w:val="General"/>
          <w:gallery w:val="placeholder"/>
        </w:category>
        <w:types>
          <w:type w:val="bbPlcHdr"/>
        </w:types>
        <w:behaviors>
          <w:behavior w:val="content"/>
        </w:behaviors>
        <w:guid w:val="{1DE0DD43-4CF4-4861-B6D6-E09DF755AFBF}"/>
      </w:docPartPr>
      <w:docPartBody>
        <w:p w:rsidR="00702F94" w:rsidRDefault="00702F94" w:rsidP="00702F94">
          <w:pPr>
            <w:pStyle w:val="92E1E1F2586C46078D6EB15D6F4B60EC"/>
          </w:pPr>
          <w:r w:rsidRPr="006568E9">
            <w:rPr>
              <w:rStyle w:val="PlaceholderText"/>
              <w:b/>
              <w:highlight w:val="yellow"/>
            </w:rPr>
            <w:t>Click here to enter amount in words</w:t>
          </w:r>
        </w:p>
      </w:docPartBody>
    </w:docPart>
    <w:docPart>
      <w:docPartPr>
        <w:name w:val="946A6B38E3A847EBB7CB4F1BA29D40D4"/>
        <w:category>
          <w:name w:val="General"/>
          <w:gallery w:val="placeholder"/>
        </w:category>
        <w:types>
          <w:type w:val="bbPlcHdr"/>
        </w:types>
        <w:behaviors>
          <w:behavior w:val="content"/>
        </w:behaviors>
        <w:guid w:val="{F721D3AF-3226-4855-866F-0B36D6D445F7}"/>
      </w:docPartPr>
      <w:docPartBody>
        <w:p w:rsidR="00702F94" w:rsidRDefault="00702F94" w:rsidP="00702F94">
          <w:pPr>
            <w:pStyle w:val="946A6B38E3A847EBB7CB4F1BA29D40D4"/>
          </w:pPr>
          <w:r>
            <w:rPr>
              <w:rStyle w:val="PlaceholderText"/>
              <w:b/>
              <w:highlight w:val="yellow"/>
            </w:rPr>
            <w:t>Click here to enter invoicing schedule</w:t>
          </w:r>
        </w:p>
      </w:docPartBody>
    </w:docPart>
    <w:docPart>
      <w:docPartPr>
        <w:name w:val="B5F5D22E62C443D9BC79EB0D5FFBE0D4"/>
        <w:category>
          <w:name w:val="General"/>
          <w:gallery w:val="placeholder"/>
        </w:category>
        <w:types>
          <w:type w:val="bbPlcHdr"/>
        </w:types>
        <w:behaviors>
          <w:behavior w:val="content"/>
        </w:behaviors>
        <w:guid w:val="{5286230A-877F-4691-A0EC-3AD970D86358}"/>
      </w:docPartPr>
      <w:docPartBody>
        <w:p w:rsidR="00702F94" w:rsidRDefault="00702F94" w:rsidP="00702F94">
          <w:pPr>
            <w:pStyle w:val="B5F5D22E62C443D9BC79EB0D5FFBE0D4"/>
          </w:pPr>
          <w:r>
            <w:rPr>
              <w:rStyle w:val="PlaceholderText"/>
              <w:highlight w:val="yellow"/>
            </w:rPr>
            <w:t>Click here to enter</w:t>
          </w:r>
        </w:p>
      </w:docPartBody>
    </w:docPart>
    <w:docPart>
      <w:docPartPr>
        <w:name w:val="8910F2319B974B37B30BB0F31724FDD1"/>
        <w:category>
          <w:name w:val="General"/>
          <w:gallery w:val="placeholder"/>
        </w:category>
        <w:types>
          <w:type w:val="bbPlcHdr"/>
        </w:types>
        <w:behaviors>
          <w:behavior w:val="content"/>
        </w:behaviors>
        <w:guid w:val="{82DB3351-B23A-4170-A4B8-3FF3BD1BA135}"/>
      </w:docPartPr>
      <w:docPartBody>
        <w:p w:rsidR="00702F94" w:rsidRDefault="00702F94" w:rsidP="00702F94">
          <w:pPr>
            <w:pStyle w:val="8910F2319B974B37B30BB0F31724FDD1"/>
          </w:pPr>
          <w:r>
            <w:rPr>
              <w:rStyle w:val="PlaceholderText"/>
              <w:highlight w:val="yellow"/>
            </w:rPr>
            <w:t>Click here to enter</w:t>
          </w:r>
        </w:p>
      </w:docPartBody>
    </w:docPart>
    <w:docPart>
      <w:docPartPr>
        <w:name w:val="518E4B031A0D403080DF46094D10702A"/>
        <w:category>
          <w:name w:val="General"/>
          <w:gallery w:val="placeholder"/>
        </w:category>
        <w:types>
          <w:type w:val="bbPlcHdr"/>
        </w:types>
        <w:behaviors>
          <w:behavior w:val="content"/>
        </w:behaviors>
        <w:guid w:val="{28B1DE3F-A52F-4D1E-B1C8-8484E18057C9}"/>
      </w:docPartPr>
      <w:docPartBody>
        <w:p w:rsidR="00702F94" w:rsidRDefault="00702F94" w:rsidP="00702F94">
          <w:pPr>
            <w:pStyle w:val="518E4B031A0D403080DF46094D10702A"/>
          </w:pPr>
          <w:r w:rsidRPr="00503A52">
            <w:rPr>
              <w:rStyle w:val="PlaceholderText"/>
              <w:highlight w:val="yellow"/>
            </w:rPr>
            <w:t xml:space="preserve">Click here to enter </w:t>
          </w:r>
          <w:r w:rsidRPr="005B2F17">
            <w:rPr>
              <w:rStyle w:val="PlaceholderText"/>
              <w:highlight w:val="yellow"/>
            </w:rPr>
            <w:t>number</w:t>
          </w:r>
        </w:p>
      </w:docPartBody>
    </w:docPart>
    <w:docPart>
      <w:docPartPr>
        <w:name w:val="9274839634F24CC6AB9F3EB996588627"/>
        <w:category>
          <w:name w:val="General"/>
          <w:gallery w:val="placeholder"/>
        </w:category>
        <w:types>
          <w:type w:val="bbPlcHdr"/>
        </w:types>
        <w:behaviors>
          <w:behavior w:val="content"/>
        </w:behaviors>
        <w:guid w:val="{DF7B4942-0E09-40BC-AD83-E59839D59E3A}"/>
      </w:docPartPr>
      <w:docPartBody>
        <w:p w:rsidR="00702F94" w:rsidRDefault="00702F94" w:rsidP="00702F94">
          <w:pPr>
            <w:pStyle w:val="9274839634F24CC6AB9F3EB996588627"/>
          </w:pPr>
          <w:r w:rsidRPr="00503A52">
            <w:rPr>
              <w:rStyle w:val="PlaceholderText"/>
              <w:highlight w:val="yellow"/>
            </w:rPr>
            <w:t>Click here to enter date</w:t>
          </w:r>
        </w:p>
      </w:docPartBody>
    </w:docPart>
    <w:docPart>
      <w:docPartPr>
        <w:name w:val="BF0291CABE124C9691DBF0EA0ED4B800"/>
        <w:category>
          <w:name w:val="General"/>
          <w:gallery w:val="placeholder"/>
        </w:category>
        <w:types>
          <w:type w:val="bbPlcHdr"/>
        </w:types>
        <w:behaviors>
          <w:behavior w:val="content"/>
        </w:behaviors>
        <w:guid w:val="{922014EF-A98F-49B9-A9D9-CD3903132F54}"/>
      </w:docPartPr>
      <w:docPartBody>
        <w:p w:rsidR="00702F94" w:rsidRDefault="00702F94" w:rsidP="00702F94">
          <w:pPr>
            <w:pStyle w:val="BF0291CABE124C9691DBF0EA0ED4B800"/>
          </w:pPr>
          <w:r w:rsidRPr="005B7350">
            <w:rPr>
              <w:rFonts w:ascii="Calibri" w:eastAsia="Calibri" w:hAnsi="Calibri" w:cs="Times New Roman"/>
              <w:color w:val="808080"/>
              <w:highlight w:val="yellow"/>
            </w:rPr>
            <w:t>Click here to enter date</w:t>
          </w:r>
        </w:p>
      </w:docPartBody>
    </w:docPart>
    <w:docPart>
      <w:docPartPr>
        <w:name w:val="D19216C8CBF24F8EA22F3DB7B241FF1C"/>
        <w:category>
          <w:name w:val="General"/>
          <w:gallery w:val="placeholder"/>
        </w:category>
        <w:types>
          <w:type w:val="bbPlcHdr"/>
        </w:types>
        <w:behaviors>
          <w:behavior w:val="content"/>
        </w:behaviors>
        <w:guid w:val="{43636B74-48A9-45EF-87DE-919CE9A3B527}"/>
      </w:docPartPr>
      <w:docPartBody>
        <w:p w:rsidR="00702F94" w:rsidRDefault="00702F94" w:rsidP="00702F94">
          <w:pPr>
            <w:pStyle w:val="D19216C8CBF24F8EA22F3DB7B241FF1C"/>
          </w:pPr>
          <w:r w:rsidRPr="00C86809">
            <w:rPr>
              <w:rStyle w:val="PlaceholderText"/>
              <w:highlight w:val="yellow"/>
            </w:rPr>
            <w:t>Click here to enter amount</w:t>
          </w:r>
        </w:p>
      </w:docPartBody>
    </w:docPart>
    <w:docPart>
      <w:docPartPr>
        <w:name w:val="BBBBB6F1660443C8AB79E3C12EBCCD5D"/>
        <w:category>
          <w:name w:val="General"/>
          <w:gallery w:val="placeholder"/>
        </w:category>
        <w:types>
          <w:type w:val="bbPlcHdr"/>
        </w:types>
        <w:behaviors>
          <w:behavior w:val="content"/>
        </w:behaviors>
        <w:guid w:val="{8FA5A819-11A3-4ACD-928D-B86525EC2CB2}"/>
      </w:docPartPr>
      <w:docPartBody>
        <w:p w:rsidR="00702F94" w:rsidRDefault="00702F94" w:rsidP="00702F94">
          <w:pPr>
            <w:pStyle w:val="BBBBB6F1660443C8AB79E3C12EBCCD5D"/>
          </w:pPr>
          <w:r w:rsidRPr="00A20F0A">
            <w:rPr>
              <w:rStyle w:val="PlaceholderText"/>
              <w:highlight w:val="yellow"/>
            </w:rPr>
            <w:t>Click here to enter amount</w:t>
          </w:r>
        </w:p>
      </w:docPartBody>
    </w:docPart>
    <w:docPart>
      <w:docPartPr>
        <w:name w:val="2500545CC6DE498D99B68CA12702F01F"/>
        <w:category>
          <w:name w:val="General"/>
          <w:gallery w:val="placeholder"/>
        </w:category>
        <w:types>
          <w:type w:val="bbPlcHdr"/>
        </w:types>
        <w:behaviors>
          <w:behavior w:val="content"/>
        </w:behaviors>
        <w:guid w:val="{CAABC06C-10D5-4773-B75B-DCC2FB487371}"/>
      </w:docPartPr>
      <w:docPartBody>
        <w:p w:rsidR="00702F94" w:rsidRDefault="00702F94" w:rsidP="00702F94">
          <w:pPr>
            <w:pStyle w:val="2500545CC6DE498D99B68CA12702F01F"/>
          </w:pPr>
          <w:r w:rsidRPr="0079093A">
            <w:rPr>
              <w:rFonts w:ascii="Calibri" w:eastAsia="Calibri" w:hAnsi="Calibri"/>
              <w:color w:val="747474" w:themeColor="background2" w:themeShade="80"/>
              <w:sz w:val="22"/>
              <w:szCs w:val="22"/>
              <w:highlight w:val="yellow"/>
            </w:rPr>
            <w:t>Click here to enter amount</w:t>
          </w:r>
        </w:p>
      </w:docPartBody>
    </w:docPart>
    <w:docPart>
      <w:docPartPr>
        <w:name w:val="0537066013E94E668666CEA597D7B87F"/>
        <w:category>
          <w:name w:val="General"/>
          <w:gallery w:val="placeholder"/>
        </w:category>
        <w:types>
          <w:type w:val="bbPlcHdr"/>
        </w:types>
        <w:behaviors>
          <w:behavior w:val="content"/>
        </w:behaviors>
        <w:guid w:val="{C4FE1BD3-79C4-44C5-BFB6-F6DAC10E2B22}"/>
      </w:docPartPr>
      <w:docPartBody>
        <w:p w:rsidR="00702F94" w:rsidRDefault="00702F94" w:rsidP="00702F94">
          <w:pPr>
            <w:pStyle w:val="0537066013E94E668666CEA597D7B87F"/>
          </w:pPr>
          <w:r w:rsidRPr="004151D2">
            <w:rPr>
              <w:rStyle w:val="PlaceholderText"/>
              <w:highlight w:val="yellow"/>
            </w:rPr>
            <w:t>Click here to enter text.</w:t>
          </w:r>
        </w:p>
      </w:docPartBody>
    </w:docPart>
    <w:docPart>
      <w:docPartPr>
        <w:name w:val="20F8FEC2B9264EE58A91B4B7E33F977D"/>
        <w:category>
          <w:name w:val="General"/>
          <w:gallery w:val="placeholder"/>
        </w:category>
        <w:types>
          <w:type w:val="bbPlcHdr"/>
        </w:types>
        <w:behaviors>
          <w:behavior w:val="content"/>
        </w:behaviors>
        <w:guid w:val="{AB1F9C6F-43EC-4DD7-A0F2-564ADE0F957C}"/>
      </w:docPartPr>
      <w:docPartBody>
        <w:p w:rsidR="00702F94" w:rsidRDefault="00702F94" w:rsidP="00702F94">
          <w:pPr>
            <w:pStyle w:val="20F8FEC2B9264EE58A91B4B7E33F977D"/>
          </w:pPr>
          <w:r w:rsidRPr="00503A52">
            <w:rPr>
              <w:rStyle w:val="PlaceholderText"/>
              <w:highlight w:val="yellow"/>
            </w:rPr>
            <w:t>Click here to enter text</w:t>
          </w:r>
        </w:p>
      </w:docPartBody>
    </w:docPart>
    <w:docPart>
      <w:docPartPr>
        <w:name w:val="EB59B57C5204421D83E568445B41D067"/>
        <w:category>
          <w:name w:val="General"/>
          <w:gallery w:val="placeholder"/>
        </w:category>
        <w:types>
          <w:type w:val="bbPlcHdr"/>
        </w:types>
        <w:behaviors>
          <w:behavior w:val="content"/>
        </w:behaviors>
        <w:guid w:val="{3E97F996-2DA7-4AF9-A7DD-5806FEC1BD68}"/>
      </w:docPartPr>
      <w:docPartBody>
        <w:p w:rsidR="00702F94" w:rsidRDefault="00702F94" w:rsidP="00702F94">
          <w:pPr>
            <w:pStyle w:val="EB59B57C5204421D83E568445B41D067"/>
          </w:pPr>
          <w:r w:rsidRPr="00A72475">
            <w:rPr>
              <w:rFonts w:ascii="Calibri" w:eastAsia="Calibri" w:hAnsi="Calibri" w:cs="Times New Roman"/>
              <w:color w:val="808080"/>
              <w:highlight w:val="yellow"/>
            </w:rPr>
            <w:t xml:space="preserve">Click here to enter </w:t>
          </w:r>
          <w:r w:rsidRPr="00FF549F">
            <w:rPr>
              <w:rFonts w:ascii="Calibri" w:eastAsia="Calibri" w:hAnsi="Calibri" w:cs="Times New Roman"/>
              <w:color w:val="808080"/>
              <w:highlight w:val="yellow"/>
            </w:rPr>
            <w:t xml:space="preserve">name </w:t>
          </w:r>
          <w:r>
            <w:rPr>
              <w:rFonts w:ascii="Calibri" w:eastAsia="Calibri" w:hAnsi="Calibri" w:cs="Times New Roman"/>
              <w:color w:val="808080"/>
              <w:highlight w:val="yellow"/>
            </w:rPr>
            <w:t xml:space="preserve">and contact information </w:t>
          </w:r>
          <w:r w:rsidRPr="00FF549F">
            <w:rPr>
              <w:rFonts w:ascii="Calibri" w:eastAsia="Calibri" w:hAnsi="Calibri" w:cs="Times New Roman"/>
              <w:color w:val="808080"/>
              <w:highlight w:val="yellow"/>
            </w:rPr>
            <w:t>of authorized representative</w:t>
          </w:r>
        </w:p>
      </w:docPartBody>
    </w:docPart>
    <w:docPart>
      <w:docPartPr>
        <w:name w:val="52665B6268E64FF1BC8FDD0A344D8275"/>
        <w:category>
          <w:name w:val="General"/>
          <w:gallery w:val="placeholder"/>
        </w:category>
        <w:types>
          <w:type w:val="bbPlcHdr"/>
        </w:types>
        <w:behaviors>
          <w:behavior w:val="content"/>
        </w:behaviors>
        <w:guid w:val="{E567BA58-0E4B-4532-8580-2B8A46C5C2E5}"/>
      </w:docPartPr>
      <w:docPartBody>
        <w:p w:rsidR="00702F94" w:rsidRDefault="00702F94" w:rsidP="00702F94">
          <w:pPr>
            <w:pStyle w:val="52665B6268E64FF1BC8FDD0A344D8275"/>
          </w:pPr>
          <w:r w:rsidRPr="006C5496">
            <w:rPr>
              <w:rFonts w:ascii="Calibri" w:eastAsia="Calibri" w:hAnsi="Calibri" w:cs="Times New Roman"/>
              <w:color w:val="808080"/>
              <w:highlight w:val="yellow"/>
            </w:rPr>
            <w:t>Click here to enter number</w:t>
          </w:r>
        </w:p>
      </w:docPartBody>
    </w:docPart>
    <w:docPart>
      <w:docPartPr>
        <w:name w:val="323628A4B52A43DD969A8523D272FC32"/>
        <w:category>
          <w:name w:val="General"/>
          <w:gallery w:val="placeholder"/>
        </w:category>
        <w:types>
          <w:type w:val="bbPlcHdr"/>
        </w:types>
        <w:behaviors>
          <w:behavior w:val="content"/>
        </w:behaviors>
        <w:guid w:val="{C9FB2052-9C92-433A-B79A-07283AD6E273}"/>
      </w:docPartPr>
      <w:docPartBody>
        <w:p w:rsidR="00702F94" w:rsidRDefault="00702F94" w:rsidP="00702F94">
          <w:pPr>
            <w:pStyle w:val="323628A4B52A43DD969A8523D272FC32"/>
          </w:pPr>
          <w:r w:rsidRPr="00254E5D">
            <w:rPr>
              <w:color w:val="808080" w:themeColor="background1" w:themeShade="80"/>
              <w:highlight w:val="yellow"/>
            </w:rPr>
            <w:t>Click here to enter title</w:t>
          </w:r>
        </w:p>
      </w:docPartBody>
    </w:docPart>
    <w:docPart>
      <w:docPartPr>
        <w:name w:val="19FA743DBAB5494F8C3272F58F269C91"/>
        <w:category>
          <w:name w:val="General"/>
          <w:gallery w:val="placeholder"/>
        </w:category>
        <w:types>
          <w:type w:val="bbPlcHdr"/>
        </w:types>
        <w:behaviors>
          <w:behavior w:val="content"/>
        </w:behaviors>
        <w:guid w:val="{8DB9A624-C5F3-47C8-9A7D-06BBCD0839C4}"/>
      </w:docPartPr>
      <w:docPartBody>
        <w:p w:rsidR="00702F94" w:rsidRDefault="00702F94" w:rsidP="00702F94">
          <w:pPr>
            <w:pStyle w:val="19FA743DBAB5494F8C3272F58F269C91"/>
          </w:pPr>
          <w:r w:rsidRPr="006C18B9">
            <w:rPr>
              <w:rStyle w:val="PlaceholderText"/>
              <w:highlight w:val="yellow"/>
            </w:rPr>
            <w:t>Click here to enter total amount made available at time of disbursement</w:t>
          </w:r>
        </w:p>
      </w:docPartBody>
    </w:docPart>
    <w:docPart>
      <w:docPartPr>
        <w:name w:val="842F7FD9B6234AF5A5E7C07EACAE5CA9"/>
        <w:category>
          <w:name w:val="General"/>
          <w:gallery w:val="placeholder"/>
        </w:category>
        <w:types>
          <w:type w:val="bbPlcHdr"/>
        </w:types>
        <w:behaviors>
          <w:behavior w:val="content"/>
        </w:behaviors>
        <w:guid w:val="{CE4DA14E-337D-44AD-B010-38D325BA1617}"/>
      </w:docPartPr>
      <w:docPartBody>
        <w:p w:rsidR="00702F94" w:rsidRDefault="00702F94" w:rsidP="00702F94">
          <w:pPr>
            <w:pStyle w:val="842F7FD9B6234AF5A5E7C07EACAE5CA9"/>
          </w:pPr>
          <w:r w:rsidRPr="00503A52">
            <w:rPr>
              <w:rStyle w:val="PlaceholderText"/>
              <w:highlight w:val="yellow"/>
            </w:rPr>
            <w:t>Click here to enter rate</w:t>
          </w:r>
        </w:p>
      </w:docPartBody>
    </w:docPart>
    <w:docPart>
      <w:docPartPr>
        <w:name w:val="9A6E1CACFC8D43AF8D43FD4ED782D54E"/>
        <w:category>
          <w:name w:val="General"/>
          <w:gallery w:val="placeholder"/>
        </w:category>
        <w:types>
          <w:type w:val="bbPlcHdr"/>
        </w:types>
        <w:behaviors>
          <w:behavior w:val="content"/>
        </w:behaviors>
        <w:guid w:val="{C7256474-7864-4630-98D6-D953635F7052}"/>
      </w:docPartPr>
      <w:docPartBody>
        <w:p w:rsidR="00702F94" w:rsidRDefault="00702F94" w:rsidP="00702F94">
          <w:pPr>
            <w:pStyle w:val="9A6E1CACFC8D43AF8D43FD4ED782D54E"/>
          </w:pPr>
          <w:r w:rsidRPr="003C5BA1">
            <w:rPr>
              <w:rStyle w:val="PlaceholderText"/>
              <w:b/>
              <w:highlight w:val="yellow"/>
            </w:rPr>
            <w:t xml:space="preserve">Click here to enter </w:t>
          </w:r>
          <w:r>
            <w:rPr>
              <w:rStyle w:val="PlaceholderText"/>
              <w:b/>
              <w:highlight w:val="yellow"/>
            </w:rPr>
            <w:t>name</w:t>
          </w:r>
        </w:p>
      </w:docPartBody>
    </w:docPart>
    <w:docPart>
      <w:docPartPr>
        <w:name w:val="F2ED605EE4CA42A08C28855B5C4A3103"/>
        <w:category>
          <w:name w:val="General"/>
          <w:gallery w:val="placeholder"/>
        </w:category>
        <w:types>
          <w:type w:val="bbPlcHdr"/>
        </w:types>
        <w:behaviors>
          <w:behavior w:val="content"/>
        </w:behaviors>
        <w:guid w:val="{2A932F54-F5A3-4A41-B073-D7A5C04B456A}"/>
      </w:docPartPr>
      <w:docPartBody>
        <w:p w:rsidR="00702F94" w:rsidRDefault="00702F94" w:rsidP="00702F94">
          <w:pPr>
            <w:pStyle w:val="F2ED605EE4CA42A08C28855B5C4A3103"/>
          </w:pPr>
          <w:r w:rsidRPr="00291E0B">
            <w:rPr>
              <w:rStyle w:val="PlaceholderText"/>
              <w:b/>
              <w:highlight w:val="yellow"/>
            </w:rPr>
            <w:t xml:space="preserve">Click here to enter </w:t>
          </w:r>
          <w:r>
            <w:rPr>
              <w:rStyle w:val="PlaceholderText"/>
              <w:b/>
              <w:highlight w:val="yellow"/>
            </w:rPr>
            <w:t>phone</w:t>
          </w:r>
        </w:p>
      </w:docPartBody>
    </w:docPart>
    <w:docPart>
      <w:docPartPr>
        <w:name w:val="E8604E42C113465DAE4FDF622F3B9267"/>
        <w:category>
          <w:name w:val="General"/>
          <w:gallery w:val="placeholder"/>
        </w:category>
        <w:types>
          <w:type w:val="bbPlcHdr"/>
        </w:types>
        <w:behaviors>
          <w:behavior w:val="content"/>
        </w:behaviors>
        <w:guid w:val="{E96B771A-27FE-40CB-B0B9-3DFFEB15DD08}"/>
      </w:docPartPr>
      <w:docPartBody>
        <w:p w:rsidR="00702F94" w:rsidRDefault="00702F94" w:rsidP="00702F94">
          <w:pPr>
            <w:pStyle w:val="E8604E42C113465DAE4FDF622F3B9267"/>
          </w:pPr>
          <w:r w:rsidRPr="00261672">
            <w:rPr>
              <w:rStyle w:val="PlaceholderText"/>
              <w:b/>
              <w:highlight w:val="yellow"/>
            </w:rPr>
            <w:t>Click here to enter email</w:t>
          </w:r>
        </w:p>
      </w:docPartBody>
    </w:docPart>
    <w:docPart>
      <w:docPartPr>
        <w:name w:val="7E80927FD4994B4BB54FA64398E45644"/>
        <w:category>
          <w:name w:val="General"/>
          <w:gallery w:val="placeholder"/>
        </w:category>
        <w:types>
          <w:type w:val="bbPlcHdr"/>
        </w:types>
        <w:behaviors>
          <w:behavior w:val="content"/>
        </w:behaviors>
        <w:guid w:val="{22E720ED-7CCA-400D-9B94-F016D58C3CCC}"/>
      </w:docPartPr>
      <w:docPartBody>
        <w:p w:rsidR="00702F94" w:rsidRDefault="00702F94" w:rsidP="00702F94">
          <w:pPr>
            <w:pStyle w:val="7E80927FD4994B4BB54FA64398E45644"/>
          </w:pPr>
          <w:r w:rsidRPr="003C5BA1">
            <w:rPr>
              <w:rStyle w:val="PlaceholderText"/>
              <w:b/>
              <w:highlight w:val="yellow"/>
            </w:rPr>
            <w:t xml:space="preserve">Click here to enter </w:t>
          </w:r>
          <w:r>
            <w:rPr>
              <w:rStyle w:val="PlaceholderText"/>
              <w:b/>
              <w:highlight w:val="yellow"/>
            </w:rPr>
            <w:t>name</w:t>
          </w:r>
        </w:p>
      </w:docPartBody>
    </w:docPart>
    <w:docPart>
      <w:docPartPr>
        <w:name w:val="C74B1991131A4EC79E8C92840E4C28CC"/>
        <w:category>
          <w:name w:val="General"/>
          <w:gallery w:val="placeholder"/>
        </w:category>
        <w:types>
          <w:type w:val="bbPlcHdr"/>
        </w:types>
        <w:behaviors>
          <w:behavior w:val="content"/>
        </w:behaviors>
        <w:guid w:val="{CEF3B9B6-08D1-4172-B6F3-9742D5670921}"/>
      </w:docPartPr>
      <w:docPartBody>
        <w:p w:rsidR="00702F94" w:rsidRDefault="00702F94" w:rsidP="00702F94">
          <w:pPr>
            <w:pStyle w:val="C74B1991131A4EC79E8C92840E4C28CC"/>
          </w:pPr>
          <w:r w:rsidRPr="00291E0B">
            <w:rPr>
              <w:rStyle w:val="PlaceholderText"/>
              <w:b/>
              <w:highlight w:val="yellow"/>
            </w:rPr>
            <w:t xml:space="preserve">Click here to enter </w:t>
          </w:r>
          <w:r>
            <w:rPr>
              <w:rStyle w:val="PlaceholderText"/>
              <w:b/>
              <w:highlight w:val="yellow"/>
            </w:rPr>
            <w:t>phone</w:t>
          </w:r>
        </w:p>
      </w:docPartBody>
    </w:docPart>
    <w:docPart>
      <w:docPartPr>
        <w:name w:val="595FAE8FB689496DBD1778FC432BC905"/>
        <w:category>
          <w:name w:val="General"/>
          <w:gallery w:val="placeholder"/>
        </w:category>
        <w:types>
          <w:type w:val="bbPlcHdr"/>
        </w:types>
        <w:behaviors>
          <w:behavior w:val="content"/>
        </w:behaviors>
        <w:guid w:val="{B33180BC-B6DC-4749-B7E1-47D8A4881CA0}"/>
      </w:docPartPr>
      <w:docPartBody>
        <w:p w:rsidR="00702F94" w:rsidRDefault="00702F94" w:rsidP="00702F94">
          <w:pPr>
            <w:pStyle w:val="595FAE8FB689496DBD1778FC432BC905"/>
          </w:pPr>
          <w:r w:rsidRPr="00261672">
            <w:rPr>
              <w:rStyle w:val="PlaceholderText"/>
              <w:b/>
              <w:highlight w:val="yellow"/>
            </w:rPr>
            <w:t>Click here to enter email</w:t>
          </w:r>
        </w:p>
      </w:docPartBody>
    </w:docPart>
    <w:docPart>
      <w:docPartPr>
        <w:name w:val="119DB0DD94B84612B526EB9B81691010"/>
        <w:category>
          <w:name w:val="General"/>
          <w:gallery w:val="placeholder"/>
        </w:category>
        <w:types>
          <w:type w:val="bbPlcHdr"/>
        </w:types>
        <w:behaviors>
          <w:behavior w:val="content"/>
        </w:behaviors>
        <w:guid w:val="{5FF8D1B3-F15C-467C-968B-0FCDBDB62BCA}"/>
      </w:docPartPr>
      <w:docPartBody>
        <w:p w:rsidR="00702F94" w:rsidRDefault="00702F94" w:rsidP="00702F94">
          <w:pPr>
            <w:pStyle w:val="119DB0DD94B84612B526EB9B81691010"/>
          </w:pPr>
          <w:r w:rsidRPr="003C5BA1">
            <w:rPr>
              <w:rStyle w:val="PlaceholderText"/>
              <w:b/>
              <w:highlight w:val="yellow"/>
            </w:rPr>
            <w:t xml:space="preserve">Click here to enter </w:t>
          </w:r>
          <w:r>
            <w:rPr>
              <w:rStyle w:val="PlaceholderText"/>
              <w:b/>
              <w:highlight w:val="yellow"/>
            </w:rPr>
            <w:t>name</w:t>
          </w:r>
        </w:p>
      </w:docPartBody>
    </w:docPart>
    <w:docPart>
      <w:docPartPr>
        <w:name w:val="AA20FF6348E0449C9C0636F69E991BD5"/>
        <w:category>
          <w:name w:val="General"/>
          <w:gallery w:val="placeholder"/>
        </w:category>
        <w:types>
          <w:type w:val="bbPlcHdr"/>
        </w:types>
        <w:behaviors>
          <w:behavior w:val="content"/>
        </w:behaviors>
        <w:guid w:val="{92467F10-D457-4641-AD11-BDB3EBCE260F}"/>
      </w:docPartPr>
      <w:docPartBody>
        <w:p w:rsidR="00702F94" w:rsidRDefault="00702F94" w:rsidP="00702F94">
          <w:pPr>
            <w:pStyle w:val="AA20FF6348E0449C9C0636F69E991BD5"/>
          </w:pPr>
          <w:r w:rsidRPr="00291E0B">
            <w:rPr>
              <w:rStyle w:val="PlaceholderText"/>
              <w:b/>
              <w:highlight w:val="yellow"/>
            </w:rPr>
            <w:t xml:space="preserve">Click here to enter </w:t>
          </w:r>
          <w:r>
            <w:rPr>
              <w:rStyle w:val="PlaceholderText"/>
              <w:b/>
              <w:highlight w:val="yellow"/>
            </w:rPr>
            <w:t>phone</w:t>
          </w:r>
        </w:p>
      </w:docPartBody>
    </w:docPart>
    <w:docPart>
      <w:docPartPr>
        <w:name w:val="617A6B90635949E7A75E12CED7868EF8"/>
        <w:category>
          <w:name w:val="General"/>
          <w:gallery w:val="placeholder"/>
        </w:category>
        <w:types>
          <w:type w:val="bbPlcHdr"/>
        </w:types>
        <w:behaviors>
          <w:behavior w:val="content"/>
        </w:behaviors>
        <w:guid w:val="{A933590C-79D8-45F1-B5FA-8FB1C00AB8A3}"/>
      </w:docPartPr>
      <w:docPartBody>
        <w:p w:rsidR="00702F94" w:rsidRDefault="00702F94" w:rsidP="00702F94">
          <w:pPr>
            <w:pStyle w:val="617A6B90635949E7A75E12CED7868EF8"/>
          </w:pPr>
          <w:r w:rsidRPr="00261672">
            <w:rPr>
              <w:rStyle w:val="PlaceholderText"/>
              <w:b/>
              <w:highlight w:val="yellow"/>
            </w:rPr>
            <w:t>Click here to enter email</w:t>
          </w:r>
        </w:p>
      </w:docPartBody>
    </w:docPart>
    <w:docPart>
      <w:docPartPr>
        <w:name w:val="832093C3C0CD4F78A656E133B6474BAC"/>
        <w:category>
          <w:name w:val="General"/>
          <w:gallery w:val="placeholder"/>
        </w:category>
        <w:types>
          <w:type w:val="bbPlcHdr"/>
        </w:types>
        <w:behaviors>
          <w:behavior w:val="content"/>
        </w:behaviors>
        <w:guid w:val="{ACB9FAFE-DEDA-4736-9748-1EF23FA244C1}"/>
      </w:docPartPr>
      <w:docPartBody>
        <w:p w:rsidR="00702F94" w:rsidRDefault="00702F94" w:rsidP="00702F94">
          <w:pPr>
            <w:pStyle w:val="832093C3C0CD4F78A656E133B6474BAC"/>
          </w:pPr>
          <w:r>
            <w:rPr>
              <w:rStyle w:val="PlaceholderText"/>
              <w:b/>
              <w:highlight w:val="yellow"/>
            </w:rPr>
            <w:t>Click here to enter letter</w:t>
          </w:r>
        </w:p>
      </w:docPartBody>
    </w:docPart>
    <w:docPart>
      <w:docPartPr>
        <w:name w:val="6D7816B48031439BAE49DC2C4B2FFFEE"/>
        <w:category>
          <w:name w:val="General"/>
          <w:gallery w:val="placeholder"/>
        </w:category>
        <w:types>
          <w:type w:val="bbPlcHdr"/>
        </w:types>
        <w:behaviors>
          <w:behavior w:val="content"/>
        </w:behaviors>
        <w:guid w:val="{F72688D1-F473-46FF-A804-97356DE8B732}"/>
      </w:docPartPr>
      <w:docPartBody>
        <w:p w:rsidR="00702F94" w:rsidRDefault="00702F94" w:rsidP="00702F94">
          <w:pPr>
            <w:pStyle w:val="6D7816B48031439BAE49DC2C4B2FFFEE"/>
          </w:pPr>
          <w:r w:rsidRPr="00291E0B">
            <w:rPr>
              <w:rStyle w:val="PlaceholderText"/>
              <w:b/>
              <w:highlight w:val="yellow"/>
            </w:rPr>
            <w:t xml:space="preserve">Click here to enter </w:t>
          </w:r>
          <w:r w:rsidRPr="006C2EA1">
            <w:rPr>
              <w:rStyle w:val="PlaceholderText"/>
              <w:b/>
              <w:highlight w:val="yellow"/>
            </w:rPr>
            <w:t>letter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2507"/>
    <w:rsid w:val="00003C43"/>
    <w:rsid w:val="00033F76"/>
    <w:rsid w:val="00034EF0"/>
    <w:rsid w:val="0004447B"/>
    <w:rsid w:val="000710F4"/>
    <w:rsid w:val="000931AC"/>
    <w:rsid w:val="000B10ED"/>
    <w:rsid w:val="000D0999"/>
    <w:rsid w:val="000D48FE"/>
    <w:rsid w:val="000E2A23"/>
    <w:rsid w:val="001011BA"/>
    <w:rsid w:val="001026A6"/>
    <w:rsid w:val="0010629F"/>
    <w:rsid w:val="00135D9B"/>
    <w:rsid w:val="00146790"/>
    <w:rsid w:val="00156326"/>
    <w:rsid w:val="00157464"/>
    <w:rsid w:val="00170D1A"/>
    <w:rsid w:val="00180D7F"/>
    <w:rsid w:val="001A747D"/>
    <w:rsid w:val="001D5F09"/>
    <w:rsid w:val="00245357"/>
    <w:rsid w:val="002666AF"/>
    <w:rsid w:val="00270067"/>
    <w:rsid w:val="002940E5"/>
    <w:rsid w:val="002C42C1"/>
    <w:rsid w:val="00302553"/>
    <w:rsid w:val="00317227"/>
    <w:rsid w:val="003269AE"/>
    <w:rsid w:val="00341294"/>
    <w:rsid w:val="003432F7"/>
    <w:rsid w:val="003B6285"/>
    <w:rsid w:val="003D6253"/>
    <w:rsid w:val="003E1308"/>
    <w:rsid w:val="003F5D2F"/>
    <w:rsid w:val="003F5E3E"/>
    <w:rsid w:val="00433CF2"/>
    <w:rsid w:val="00456281"/>
    <w:rsid w:val="0046240D"/>
    <w:rsid w:val="004A16D9"/>
    <w:rsid w:val="004F76E1"/>
    <w:rsid w:val="005069E5"/>
    <w:rsid w:val="00523D05"/>
    <w:rsid w:val="005543E8"/>
    <w:rsid w:val="00562E21"/>
    <w:rsid w:val="00564E32"/>
    <w:rsid w:val="00570941"/>
    <w:rsid w:val="005A3D49"/>
    <w:rsid w:val="005A6667"/>
    <w:rsid w:val="005C3251"/>
    <w:rsid w:val="00606340"/>
    <w:rsid w:val="00610DAA"/>
    <w:rsid w:val="00611059"/>
    <w:rsid w:val="00614326"/>
    <w:rsid w:val="00634126"/>
    <w:rsid w:val="00647F02"/>
    <w:rsid w:val="006536F9"/>
    <w:rsid w:val="00671BD3"/>
    <w:rsid w:val="00683569"/>
    <w:rsid w:val="006B7CDD"/>
    <w:rsid w:val="006E640C"/>
    <w:rsid w:val="00702F94"/>
    <w:rsid w:val="00726955"/>
    <w:rsid w:val="00732133"/>
    <w:rsid w:val="00737C00"/>
    <w:rsid w:val="00766BEC"/>
    <w:rsid w:val="007A5BD8"/>
    <w:rsid w:val="008027B5"/>
    <w:rsid w:val="008059AE"/>
    <w:rsid w:val="00817F9A"/>
    <w:rsid w:val="00841DAB"/>
    <w:rsid w:val="00846595"/>
    <w:rsid w:val="00850AAC"/>
    <w:rsid w:val="00851CF0"/>
    <w:rsid w:val="00870C50"/>
    <w:rsid w:val="00893725"/>
    <w:rsid w:val="008D3D2F"/>
    <w:rsid w:val="008E0007"/>
    <w:rsid w:val="008E0025"/>
    <w:rsid w:val="008F14F4"/>
    <w:rsid w:val="0090392E"/>
    <w:rsid w:val="00920FAF"/>
    <w:rsid w:val="00987E4D"/>
    <w:rsid w:val="00996AA8"/>
    <w:rsid w:val="009A7373"/>
    <w:rsid w:val="009C7880"/>
    <w:rsid w:val="009D1D25"/>
    <w:rsid w:val="009E0197"/>
    <w:rsid w:val="009E7AF9"/>
    <w:rsid w:val="009F72EC"/>
    <w:rsid w:val="00A05372"/>
    <w:rsid w:val="00A067D5"/>
    <w:rsid w:val="00A210D6"/>
    <w:rsid w:val="00A85550"/>
    <w:rsid w:val="00AC4F02"/>
    <w:rsid w:val="00AD3C2E"/>
    <w:rsid w:val="00AE3523"/>
    <w:rsid w:val="00AE553B"/>
    <w:rsid w:val="00AE69CF"/>
    <w:rsid w:val="00B06F34"/>
    <w:rsid w:val="00B15883"/>
    <w:rsid w:val="00B50806"/>
    <w:rsid w:val="00B84409"/>
    <w:rsid w:val="00B9193D"/>
    <w:rsid w:val="00B962A0"/>
    <w:rsid w:val="00BB40C4"/>
    <w:rsid w:val="00BF110C"/>
    <w:rsid w:val="00C117D1"/>
    <w:rsid w:val="00C25FCB"/>
    <w:rsid w:val="00C4068E"/>
    <w:rsid w:val="00C42F37"/>
    <w:rsid w:val="00C7555D"/>
    <w:rsid w:val="00C90DCF"/>
    <w:rsid w:val="00CA0074"/>
    <w:rsid w:val="00CC7628"/>
    <w:rsid w:val="00D007F8"/>
    <w:rsid w:val="00D20C19"/>
    <w:rsid w:val="00D322E0"/>
    <w:rsid w:val="00D6641F"/>
    <w:rsid w:val="00D7238B"/>
    <w:rsid w:val="00D72894"/>
    <w:rsid w:val="00DC1A74"/>
    <w:rsid w:val="00DC244F"/>
    <w:rsid w:val="00DD50F8"/>
    <w:rsid w:val="00E4244A"/>
    <w:rsid w:val="00EC6ACC"/>
    <w:rsid w:val="00F10756"/>
    <w:rsid w:val="00F335B6"/>
    <w:rsid w:val="00F56342"/>
    <w:rsid w:val="00F56904"/>
    <w:rsid w:val="00F667DA"/>
    <w:rsid w:val="00FB0D81"/>
    <w:rsid w:val="00FE77EB"/>
    <w:rsid w:val="00FF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ACC"/>
    <w:rPr>
      <w:color w:val="808080"/>
    </w:rPr>
  </w:style>
  <w:style w:type="paragraph" w:customStyle="1" w:styleId="4D51CBCCDD81464097368A9FA1EE14AB">
    <w:name w:val="4D51CBCCDD81464097368A9FA1EE14AB"/>
    <w:rsid w:val="00A05372"/>
  </w:style>
  <w:style w:type="paragraph" w:customStyle="1" w:styleId="3AEF68C197BF4A5CB1FC0E65B3AA1BE8">
    <w:name w:val="3AEF68C197BF4A5CB1FC0E65B3AA1BE8"/>
    <w:rsid w:val="00A05372"/>
  </w:style>
  <w:style w:type="paragraph" w:customStyle="1" w:styleId="5333A70341D0407BB13D38D9B0A76B6E">
    <w:name w:val="5333A70341D0407BB13D38D9B0A76B6E"/>
    <w:rsid w:val="00A05372"/>
  </w:style>
  <w:style w:type="paragraph" w:customStyle="1" w:styleId="19F7A3D62C8942B7832E92AD7DDC4630">
    <w:name w:val="19F7A3D62C8942B7832E92AD7DDC4630"/>
    <w:rsid w:val="00702F94"/>
    <w:pPr>
      <w:spacing w:line="278" w:lineRule="auto"/>
    </w:pPr>
    <w:rPr>
      <w:kern w:val="2"/>
      <w:sz w:val="24"/>
      <w:szCs w:val="24"/>
      <w14:ligatures w14:val="standardContextual"/>
    </w:rPr>
  </w:style>
  <w:style w:type="paragraph" w:customStyle="1" w:styleId="262CC714ADBE4E4182056524CDE544844">
    <w:name w:val="262CC714ADBE4E4182056524CDE544844"/>
    <w:rsid w:val="006536F9"/>
  </w:style>
  <w:style w:type="paragraph" w:customStyle="1" w:styleId="7E6FBCEB53C84669986930D36894A2F74">
    <w:name w:val="7E6FBCEB53C84669986930D36894A2F74"/>
    <w:rsid w:val="006536F9"/>
  </w:style>
  <w:style w:type="paragraph" w:customStyle="1" w:styleId="FCC40C9D42F94079A52BF9CD2BDA1E054">
    <w:name w:val="FCC40C9D42F94079A52BF9CD2BDA1E054"/>
    <w:rsid w:val="006536F9"/>
  </w:style>
  <w:style w:type="paragraph" w:customStyle="1" w:styleId="0E52E473ECDF4403BE31CA97A88D54E2">
    <w:name w:val="0E52E473ECDF4403BE31CA97A88D54E2"/>
    <w:rsid w:val="00702F94"/>
    <w:pPr>
      <w:spacing w:line="278" w:lineRule="auto"/>
    </w:pPr>
    <w:rPr>
      <w:kern w:val="2"/>
      <w:sz w:val="24"/>
      <w:szCs w:val="24"/>
      <w14:ligatures w14:val="standardContextual"/>
    </w:rPr>
  </w:style>
  <w:style w:type="paragraph" w:customStyle="1" w:styleId="1A0C2A95AA8E4383851D677585172277">
    <w:name w:val="1A0C2A95AA8E4383851D677585172277"/>
    <w:rsid w:val="00702F94"/>
    <w:pPr>
      <w:spacing w:line="278" w:lineRule="auto"/>
    </w:pPr>
    <w:rPr>
      <w:kern w:val="2"/>
      <w:sz w:val="24"/>
      <w:szCs w:val="24"/>
      <w14:ligatures w14:val="standardContextual"/>
    </w:rPr>
  </w:style>
  <w:style w:type="paragraph" w:customStyle="1" w:styleId="C05F244901DA447A8E7C08A007472EAA">
    <w:name w:val="C05F244901DA447A8E7C08A007472EAA"/>
    <w:rsid w:val="00702F94"/>
    <w:pPr>
      <w:spacing w:line="278" w:lineRule="auto"/>
    </w:pPr>
    <w:rPr>
      <w:kern w:val="2"/>
      <w:sz w:val="24"/>
      <w:szCs w:val="24"/>
      <w14:ligatures w14:val="standardContextual"/>
    </w:rPr>
  </w:style>
  <w:style w:type="paragraph" w:customStyle="1" w:styleId="464610D69C3646AA95B2F84B20A22860">
    <w:name w:val="464610D69C3646AA95B2F84B20A22860"/>
    <w:rsid w:val="00702F94"/>
    <w:pPr>
      <w:spacing w:line="278" w:lineRule="auto"/>
    </w:pPr>
    <w:rPr>
      <w:kern w:val="2"/>
      <w:sz w:val="24"/>
      <w:szCs w:val="24"/>
      <w14:ligatures w14:val="standardContextual"/>
    </w:rPr>
  </w:style>
  <w:style w:type="paragraph" w:customStyle="1" w:styleId="90FBF0B4161E4A629E2F56F746FB0575">
    <w:name w:val="90FBF0B4161E4A629E2F56F746FB0575"/>
    <w:rsid w:val="00702F94"/>
    <w:pPr>
      <w:spacing w:line="278" w:lineRule="auto"/>
    </w:pPr>
    <w:rPr>
      <w:kern w:val="2"/>
      <w:sz w:val="24"/>
      <w:szCs w:val="24"/>
      <w14:ligatures w14:val="standardContextual"/>
    </w:rPr>
  </w:style>
  <w:style w:type="paragraph" w:customStyle="1" w:styleId="ACEB7E5FE1DB462496309DF113AA0BF5">
    <w:name w:val="ACEB7E5FE1DB462496309DF113AA0BF5"/>
    <w:rsid w:val="00702F94"/>
    <w:pPr>
      <w:spacing w:line="278" w:lineRule="auto"/>
    </w:pPr>
    <w:rPr>
      <w:kern w:val="2"/>
      <w:sz w:val="24"/>
      <w:szCs w:val="24"/>
      <w14:ligatures w14:val="standardContextual"/>
    </w:rPr>
  </w:style>
  <w:style w:type="paragraph" w:customStyle="1" w:styleId="3028F68F1A17415D99F6B81723B0F755">
    <w:name w:val="3028F68F1A17415D99F6B81723B0F755"/>
    <w:rsid w:val="00702F94"/>
    <w:pPr>
      <w:spacing w:line="278" w:lineRule="auto"/>
    </w:pPr>
    <w:rPr>
      <w:kern w:val="2"/>
      <w:sz w:val="24"/>
      <w:szCs w:val="24"/>
      <w14:ligatures w14:val="standardContextual"/>
    </w:rPr>
  </w:style>
  <w:style w:type="paragraph" w:customStyle="1" w:styleId="B625CED3E9624EB5B31BEAC51FFA1372">
    <w:name w:val="B625CED3E9624EB5B31BEAC51FFA1372"/>
    <w:rsid w:val="00702F94"/>
    <w:pPr>
      <w:spacing w:line="278" w:lineRule="auto"/>
    </w:pPr>
    <w:rPr>
      <w:kern w:val="2"/>
      <w:sz w:val="24"/>
      <w:szCs w:val="24"/>
      <w14:ligatures w14:val="standardContextual"/>
    </w:rPr>
  </w:style>
  <w:style w:type="paragraph" w:customStyle="1" w:styleId="56F036143C2B4E5890710FFFB4FE798C">
    <w:name w:val="56F036143C2B4E5890710FFFB4FE798C"/>
    <w:rsid w:val="00702F94"/>
    <w:pPr>
      <w:spacing w:line="278" w:lineRule="auto"/>
    </w:pPr>
    <w:rPr>
      <w:kern w:val="2"/>
      <w:sz w:val="24"/>
      <w:szCs w:val="24"/>
      <w14:ligatures w14:val="standardContextual"/>
    </w:rPr>
  </w:style>
  <w:style w:type="paragraph" w:customStyle="1" w:styleId="D98B6ABA971043DDBEF7D6CAAE853EE3">
    <w:name w:val="D98B6ABA971043DDBEF7D6CAAE853EE3"/>
    <w:rsid w:val="00702F94"/>
    <w:pPr>
      <w:spacing w:line="278" w:lineRule="auto"/>
    </w:pPr>
    <w:rPr>
      <w:kern w:val="2"/>
      <w:sz w:val="24"/>
      <w:szCs w:val="24"/>
      <w14:ligatures w14:val="standardContextual"/>
    </w:rPr>
  </w:style>
  <w:style w:type="paragraph" w:customStyle="1" w:styleId="06ED5DCB869E4A11AE27ED3A0006D307">
    <w:name w:val="06ED5DCB869E4A11AE27ED3A0006D307"/>
    <w:rsid w:val="00702F94"/>
    <w:pPr>
      <w:spacing w:line="278" w:lineRule="auto"/>
    </w:pPr>
    <w:rPr>
      <w:kern w:val="2"/>
      <w:sz w:val="24"/>
      <w:szCs w:val="24"/>
      <w14:ligatures w14:val="standardContextual"/>
    </w:rPr>
  </w:style>
  <w:style w:type="paragraph" w:customStyle="1" w:styleId="A4AE9F3C1B7741E4BED853601BBA3B2C">
    <w:name w:val="A4AE9F3C1B7741E4BED853601BBA3B2C"/>
    <w:rsid w:val="00702F94"/>
    <w:pPr>
      <w:spacing w:line="278" w:lineRule="auto"/>
    </w:pPr>
    <w:rPr>
      <w:kern w:val="2"/>
      <w:sz w:val="24"/>
      <w:szCs w:val="24"/>
      <w14:ligatures w14:val="standardContextual"/>
    </w:rPr>
  </w:style>
  <w:style w:type="paragraph" w:customStyle="1" w:styleId="DE027777C74C4C978325E42EB427EE62">
    <w:name w:val="DE027777C74C4C978325E42EB427EE62"/>
    <w:rsid w:val="00702F94"/>
    <w:pPr>
      <w:spacing w:line="278" w:lineRule="auto"/>
    </w:pPr>
    <w:rPr>
      <w:kern w:val="2"/>
      <w:sz w:val="24"/>
      <w:szCs w:val="24"/>
      <w14:ligatures w14:val="standardContextual"/>
    </w:rPr>
  </w:style>
  <w:style w:type="paragraph" w:customStyle="1" w:styleId="7A78B8ED894E4CB8A9506E78171DF557">
    <w:name w:val="7A78B8ED894E4CB8A9506E78171DF557"/>
    <w:rsid w:val="00702F94"/>
    <w:pPr>
      <w:spacing w:line="278" w:lineRule="auto"/>
    </w:pPr>
    <w:rPr>
      <w:kern w:val="2"/>
      <w:sz w:val="24"/>
      <w:szCs w:val="24"/>
      <w14:ligatures w14:val="standardContextual"/>
    </w:rPr>
  </w:style>
  <w:style w:type="paragraph" w:customStyle="1" w:styleId="FA2BE14E6C3B4B19B0FCEA19EFB77D02">
    <w:name w:val="FA2BE14E6C3B4B19B0FCEA19EFB77D02"/>
    <w:rsid w:val="00702F94"/>
    <w:pPr>
      <w:spacing w:line="278" w:lineRule="auto"/>
    </w:pPr>
    <w:rPr>
      <w:kern w:val="2"/>
      <w:sz w:val="24"/>
      <w:szCs w:val="24"/>
      <w14:ligatures w14:val="standardContextual"/>
    </w:rPr>
  </w:style>
  <w:style w:type="paragraph" w:customStyle="1" w:styleId="92E1E1F2586C46078D6EB15D6F4B60EC">
    <w:name w:val="92E1E1F2586C46078D6EB15D6F4B60EC"/>
    <w:rsid w:val="00702F94"/>
    <w:pPr>
      <w:spacing w:line="278" w:lineRule="auto"/>
    </w:pPr>
    <w:rPr>
      <w:kern w:val="2"/>
      <w:sz w:val="24"/>
      <w:szCs w:val="24"/>
      <w14:ligatures w14:val="standardContextual"/>
    </w:rPr>
  </w:style>
  <w:style w:type="paragraph" w:customStyle="1" w:styleId="946A6B38E3A847EBB7CB4F1BA29D40D4">
    <w:name w:val="946A6B38E3A847EBB7CB4F1BA29D40D4"/>
    <w:rsid w:val="00702F94"/>
    <w:pPr>
      <w:spacing w:line="278" w:lineRule="auto"/>
    </w:pPr>
    <w:rPr>
      <w:kern w:val="2"/>
      <w:sz w:val="24"/>
      <w:szCs w:val="24"/>
      <w14:ligatures w14:val="standardContextual"/>
    </w:rPr>
  </w:style>
  <w:style w:type="paragraph" w:customStyle="1" w:styleId="B5F5D22E62C443D9BC79EB0D5FFBE0D4">
    <w:name w:val="B5F5D22E62C443D9BC79EB0D5FFBE0D4"/>
    <w:rsid w:val="00702F94"/>
    <w:pPr>
      <w:spacing w:line="278" w:lineRule="auto"/>
    </w:pPr>
    <w:rPr>
      <w:kern w:val="2"/>
      <w:sz w:val="24"/>
      <w:szCs w:val="24"/>
      <w14:ligatures w14:val="standardContextual"/>
    </w:rPr>
  </w:style>
  <w:style w:type="paragraph" w:customStyle="1" w:styleId="8910F2319B974B37B30BB0F31724FDD1">
    <w:name w:val="8910F2319B974B37B30BB0F31724FDD1"/>
    <w:rsid w:val="00702F94"/>
    <w:pPr>
      <w:spacing w:line="278" w:lineRule="auto"/>
    </w:pPr>
    <w:rPr>
      <w:kern w:val="2"/>
      <w:sz w:val="24"/>
      <w:szCs w:val="24"/>
      <w14:ligatures w14:val="standardContextual"/>
    </w:rPr>
  </w:style>
  <w:style w:type="paragraph" w:customStyle="1" w:styleId="518E4B031A0D403080DF46094D10702A">
    <w:name w:val="518E4B031A0D403080DF46094D10702A"/>
    <w:rsid w:val="00702F94"/>
    <w:pPr>
      <w:spacing w:line="278" w:lineRule="auto"/>
    </w:pPr>
    <w:rPr>
      <w:kern w:val="2"/>
      <w:sz w:val="24"/>
      <w:szCs w:val="24"/>
      <w14:ligatures w14:val="standardContextual"/>
    </w:rPr>
  </w:style>
  <w:style w:type="paragraph" w:customStyle="1" w:styleId="9274839634F24CC6AB9F3EB996588627">
    <w:name w:val="9274839634F24CC6AB9F3EB996588627"/>
    <w:rsid w:val="00702F94"/>
    <w:pPr>
      <w:spacing w:line="278" w:lineRule="auto"/>
    </w:pPr>
    <w:rPr>
      <w:kern w:val="2"/>
      <w:sz w:val="24"/>
      <w:szCs w:val="24"/>
      <w14:ligatures w14:val="standardContextual"/>
    </w:rPr>
  </w:style>
  <w:style w:type="paragraph" w:customStyle="1" w:styleId="BF0291CABE124C9691DBF0EA0ED4B800">
    <w:name w:val="BF0291CABE124C9691DBF0EA0ED4B800"/>
    <w:rsid w:val="00702F94"/>
    <w:pPr>
      <w:spacing w:line="278" w:lineRule="auto"/>
    </w:pPr>
    <w:rPr>
      <w:kern w:val="2"/>
      <w:sz w:val="24"/>
      <w:szCs w:val="24"/>
      <w14:ligatures w14:val="standardContextual"/>
    </w:rPr>
  </w:style>
  <w:style w:type="paragraph" w:customStyle="1" w:styleId="D19216C8CBF24F8EA22F3DB7B241FF1C">
    <w:name w:val="D19216C8CBF24F8EA22F3DB7B241FF1C"/>
    <w:rsid w:val="00702F94"/>
    <w:pPr>
      <w:spacing w:line="278" w:lineRule="auto"/>
    </w:pPr>
    <w:rPr>
      <w:kern w:val="2"/>
      <w:sz w:val="24"/>
      <w:szCs w:val="24"/>
      <w14:ligatures w14:val="standardContextual"/>
    </w:rPr>
  </w:style>
  <w:style w:type="paragraph" w:customStyle="1" w:styleId="BBBBB6F1660443C8AB79E3C12EBCCD5D">
    <w:name w:val="BBBBB6F1660443C8AB79E3C12EBCCD5D"/>
    <w:rsid w:val="00702F94"/>
    <w:pPr>
      <w:spacing w:line="278" w:lineRule="auto"/>
    </w:pPr>
    <w:rPr>
      <w:kern w:val="2"/>
      <w:sz w:val="24"/>
      <w:szCs w:val="24"/>
      <w14:ligatures w14:val="standardContextual"/>
    </w:rPr>
  </w:style>
  <w:style w:type="paragraph" w:customStyle="1" w:styleId="2500545CC6DE498D99B68CA12702F01F">
    <w:name w:val="2500545CC6DE498D99B68CA12702F01F"/>
    <w:rsid w:val="00702F94"/>
    <w:pPr>
      <w:spacing w:line="278" w:lineRule="auto"/>
    </w:pPr>
    <w:rPr>
      <w:kern w:val="2"/>
      <w:sz w:val="24"/>
      <w:szCs w:val="24"/>
      <w14:ligatures w14:val="standardContextual"/>
    </w:rPr>
  </w:style>
  <w:style w:type="paragraph" w:customStyle="1" w:styleId="0537066013E94E668666CEA597D7B87F">
    <w:name w:val="0537066013E94E668666CEA597D7B87F"/>
    <w:rsid w:val="00702F94"/>
    <w:pPr>
      <w:spacing w:line="278" w:lineRule="auto"/>
    </w:pPr>
    <w:rPr>
      <w:kern w:val="2"/>
      <w:sz w:val="24"/>
      <w:szCs w:val="24"/>
      <w14:ligatures w14:val="standardContextual"/>
    </w:rPr>
  </w:style>
  <w:style w:type="paragraph" w:customStyle="1" w:styleId="20F8FEC2B9264EE58A91B4B7E33F977D">
    <w:name w:val="20F8FEC2B9264EE58A91B4B7E33F977D"/>
    <w:rsid w:val="00702F94"/>
    <w:pPr>
      <w:spacing w:line="278" w:lineRule="auto"/>
    </w:pPr>
    <w:rPr>
      <w:kern w:val="2"/>
      <w:sz w:val="24"/>
      <w:szCs w:val="24"/>
      <w14:ligatures w14:val="standardContextual"/>
    </w:rPr>
  </w:style>
  <w:style w:type="paragraph" w:customStyle="1" w:styleId="EB59B57C5204421D83E568445B41D067">
    <w:name w:val="EB59B57C5204421D83E568445B41D067"/>
    <w:rsid w:val="00702F94"/>
    <w:pPr>
      <w:spacing w:line="278" w:lineRule="auto"/>
    </w:pPr>
    <w:rPr>
      <w:kern w:val="2"/>
      <w:sz w:val="24"/>
      <w:szCs w:val="24"/>
      <w14:ligatures w14:val="standardContextual"/>
    </w:rPr>
  </w:style>
  <w:style w:type="paragraph" w:customStyle="1" w:styleId="52665B6268E64FF1BC8FDD0A344D8275">
    <w:name w:val="52665B6268E64FF1BC8FDD0A344D8275"/>
    <w:rsid w:val="00702F94"/>
    <w:pPr>
      <w:spacing w:line="278" w:lineRule="auto"/>
    </w:pPr>
    <w:rPr>
      <w:kern w:val="2"/>
      <w:sz w:val="24"/>
      <w:szCs w:val="24"/>
      <w14:ligatures w14:val="standardContextual"/>
    </w:rPr>
  </w:style>
  <w:style w:type="paragraph" w:customStyle="1" w:styleId="323628A4B52A43DD969A8523D272FC32">
    <w:name w:val="323628A4B52A43DD969A8523D272FC32"/>
    <w:rsid w:val="00702F94"/>
    <w:pPr>
      <w:spacing w:line="278" w:lineRule="auto"/>
    </w:pPr>
    <w:rPr>
      <w:kern w:val="2"/>
      <w:sz w:val="24"/>
      <w:szCs w:val="24"/>
      <w14:ligatures w14:val="standardContextual"/>
    </w:rPr>
  </w:style>
  <w:style w:type="paragraph" w:customStyle="1" w:styleId="19FA743DBAB5494F8C3272F58F269C91">
    <w:name w:val="19FA743DBAB5494F8C3272F58F269C91"/>
    <w:rsid w:val="00702F94"/>
    <w:pPr>
      <w:spacing w:line="278" w:lineRule="auto"/>
    </w:pPr>
    <w:rPr>
      <w:kern w:val="2"/>
      <w:sz w:val="24"/>
      <w:szCs w:val="24"/>
      <w14:ligatures w14:val="standardContextual"/>
    </w:rPr>
  </w:style>
  <w:style w:type="paragraph" w:customStyle="1" w:styleId="842F7FD9B6234AF5A5E7C07EACAE5CA9">
    <w:name w:val="842F7FD9B6234AF5A5E7C07EACAE5CA9"/>
    <w:rsid w:val="00702F94"/>
    <w:pPr>
      <w:spacing w:line="278" w:lineRule="auto"/>
    </w:pPr>
    <w:rPr>
      <w:kern w:val="2"/>
      <w:sz w:val="24"/>
      <w:szCs w:val="24"/>
      <w14:ligatures w14:val="standardContextual"/>
    </w:rPr>
  </w:style>
  <w:style w:type="paragraph" w:customStyle="1" w:styleId="9A6E1CACFC8D43AF8D43FD4ED782D54E">
    <w:name w:val="9A6E1CACFC8D43AF8D43FD4ED782D54E"/>
    <w:rsid w:val="00702F94"/>
    <w:pPr>
      <w:spacing w:line="278" w:lineRule="auto"/>
    </w:pPr>
    <w:rPr>
      <w:kern w:val="2"/>
      <w:sz w:val="24"/>
      <w:szCs w:val="24"/>
      <w14:ligatures w14:val="standardContextual"/>
    </w:rPr>
  </w:style>
  <w:style w:type="paragraph" w:customStyle="1" w:styleId="F2ED605EE4CA42A08C28855B5C4A3103">
    <w:name w:val="F2ED605EE4CA42A08C28855B5C4A3103"/>
    <w:rsid w:val="00702F94"/>
    <w:pPr>
      <w:spacing w:line="278" w:lineRule="auto"/>
    </w:pPr>
    <w:rPr>
      <w:kern w:val="2"/>
      <w:sz w:val="24"/>
      <w:szCs w:val="24"/>
      <w14:ligatures w14:val="standardContextual"/>
    </w:rPr>
  </w:style>
  <w:style w:type="paragraph" w:customStyle="1" w:styleId="E8604E42C113465DAE4FDF622F3B9267">
    <w:name w:val="E8604E42C113465DAE4FDF622F3B9267"/>
    <w:rsid w:val="00702F94"/>
    <w:pPr>
      <w:spacing w:line="278" w:lineRule="auto"/>
    </w:pPr>
    <w:rPr>
      <w:kern w:val="2"/>
      <w:sz w:val="24"/>
      <w:szCs w:val="24"/>
      <w14:ligatures w14:val="standardContextual"/>
    </w:rPr>
  </w:style>
  <w:style w:type="paragraph" w:customStyle="1" w:styleId="7E80927FD4994B4BB54FA64398E45644">
    <w:name w:val="7E80927FD4994B4BB54FA64398E45644"/>
    <w:rsid w:val="00702F94"/>
    <w:pPr>
      <w:spacing w:line="278" w:lineRule="auto"/>
    </w:pPr>
    <w:rPr>
      <w:kern w:val="2"/>
      <w:sz w:val="24"/>
      <w:szCs w:val="24"/>
      <w14:ligatures w14:val="standardContextual"/>
    </w:rPr>
  </w:style>
  <w:style w:type="paragraph" w:customStyle="1" w:styleId="C74B1991131A4EC79E8C92840E4C28CC">
    <w:name w:val="C74B1991131A4EC79E8C92840E4C28CC"/>
    <w:rsid w:val="00702F94"/>
    <w:pPr>
      <w:spacing w:line="278" w:lineRule="auto"/>
    </w:pPr>
    <w:rPr>
      <w:kern w:val="2"/>
      <w:sz w:val="24"/>
      <w:szCs w:val="24"/>
      <w14:ligatures w14:val="standardContextual"/>
    </w:rPr>
  </w:style>
  <w:style w:type="paragraph" w:customStyle="1" w:styleId="595FAE8FB689496DBD1778FC432BC905">
    <w:name w:val="595FAE8FB689496DBD1778FC432BC905"/>
    <w:rsid w:val="00702F94"/>
    <w:pPr>
      <w:spacing w:line="278" w:lineRule="auto"/>
    </w:pPr>
    <w:rPr>
      <w:kern w:val="2"/>
      <w:sz w:val="24"/>
      <w:szCs w:val="24"/>
      <w14:ligatures w14:val="standardContextual"/>
    </w:rPr>
  </w:style>
  <w:style w:type="paragraph" w:customStyle="1" w:styleId="119DB0DD94B84612B526EB9B81691010">
    <w:name w:val="119DB0DD94B84612B526EB9B81691010"/>
    <w:rsid w:val="00702F94"/>
    <w:pPr>
      <w:spacing w:line="278" w:lineRule="auto"/>
    </w:pPr>
    <w:rPr>
      <w:kern w:val="2"/>
      <w:sz w:val="24"/>
      <w:szCs w:val="24"/>
      <w14:ligatures w14:val="standardContextual"/>
    </w:rPr>
  </w:style>
  <w:style w:type="paragraph" w:customStyle="1" w:styleId="AA20FF6348E0449C9C0636F69E991BD5">
    <w:name w:val="AA20FF6348E0449C9C0636F69E991BD5"/>
    <w:rsid w:val="00702F94"/>
    <w:pPr>
      <w:spacing w:line="278" w:lineRule="auto"/>
    </w:pPr>
    <w:rPr>
      <w:kern w:val="2"/>
      <w:sz w:val="24"/>
      <w:szCs w:val="24"/>
      <w14:ligatures w14:val="standardContextual"/>
    </w:rPr>
  </w:style>
  <w:style w:type="paragraph" w:customStyle="1" w:styleId="617A6B90635949E7A75E12CED7868EF8">
    <w:name w:val="617A6B90635949E7A75E12CED7868EF8"/>
    <w:rsid w:val="00702F94"/>
    <w:pPr>
      <w:spacing w:line="278" w:lineRule="auto"/>
    </w:pPr>
    <w:rPr>
      <w:kern w:val="2"/>
      <w:sz w:val="24"/>
      <w:szCs w:val="24"/>
      <w14:ligatures w14:val="standardContextual"/>
    </w:rPr>
  </w:style>
  <w:style w:type="paragraph" w:customStyle="1" w:styleId="832093C3C0CD4F78A656E133B6474BAC">
    <w:name w:val="832093C3C0CD4F78A656E133B6474BAC"/>
    <w:rsid w:val="00702F94"/>
    <w:pPr>
      <w:spacing w:line="278" w:lineRule="auto"/>
    </w:pPr>
    <w:rPr>
      <w:kern w:val="2"/>
      <w:sz w:val="24"/>
      <w:szCs w:val="24"/>
      <w14:ligatures w14:val="standardContextual"/>
    </w:rPr>
  </w:style>
  <w:style w:type="paragraph" w:customStyle="1" w:styleId="6D7816B48031439BAE49DC2C4B2FFFEE">
    <w:name w:val="6D7816B48031439BAE49DC2C4B2FFFEE"/>
    <w:rsid w:val="00702F94"/>
    <w:pPr>
      <w:spacing w:line="278" w:lineRule="auto"/>
    </w:pPr>
    <w:rPr>
      <w:kern w:val="2"/>
      <w:sz w:val="24"/>
      <w:szCs w:val="24"/>
      <w14:ligatures w14:val="standardContextual"/>
    </w:rPr>
  </w:style>
  <w:style w:type="paragraph" w:customStyle="1" w:styleId="90A6A281F84440039E344FA6C34135364">
    <w:name w:val="90A6A281F84440039E344FA6C34135364"/>
    <w:rsid w:val="00D6641F"/>
    <w:pPr>
      <w:spacing w:after="200" w:line="276" w:lineRule="auto"/>
    </w:pPr>
  </w:style>
  <w:style w:type="paragraph" w:customStyle="1" w:styleId="E9F431E9320B45D491448DB11499D9B64">
    <w:name w:val="E9F431E9320B45D491448DB11499D9B64"/>
    <w:rsid w:val="00D6641F"/>
    <w:pPr>
      <w:spacing w:after="200" w:line="276" w:lineRule="auto"/>
    </w:pPr>
  </w:style>
  <w:style w:type="paragraph" w:customStyle="1" w:styleId="BC580D442D574CE9AFE17F7B07D906374">
    <w:name w:val="BC580D442D574CE9AFE17F7B07D906374"/>
    <w:rsid w:val="00D6641F"/>
    <w:pPr>
      <w:spacing w:after="200" w:line="276" w:lineRule="auto"/>
    </w:pPr>
  </w:style>
  <w:style w:type="paragraph" w:customStyle="1" w:styleId="DAA0580AE68D4C89AAA75C147A7C46C04">
    <w:name w:val="DAA0580AE68D4C89AAA75C147A7C46C04"/>
    <w:rsid w:val="00D6641F"/>
    <w:pPr>
      <w:spacing w:after="200" w:line="276" w:lineRule="auto"/>
    </w:pPr>
  </w:style>
  <w:style w:type="paragraph" w:customStyle="1" w:styleId="D470584FF83A49F4A023628E1BA028454">
    <w:name w:val="D470584FF83A49F4A023628E1BA028454"/>
    <w:rsid w:val="00D6641F"/>
    <w:pPr>
      <w:spacing w:after="200" w:line="276" w:lineRule="auto"/>
    </w:pPr>
  </w:style>
  <w:style w:type="paragraph" w:customStyle="1" w:styleId="667FD697E3DB4BE4A30B3D44391F3CB24">
    <w:name w:val="667FD697E3DB4BE4A30B3D44391F3CB24"/>
    <w:rsid w:val="00D6641F"/>
    <w:pPr>
      <w:spacing w:after="120" w:line="276" w:lineRule="auto"/>
    </w:pPr>
  </w:style>
  <w:style w:type="paragraph" w:customStyle="1" w:styleId="CE17D3222C7249C986402BED96AD2BA74">
    <w:name w:val="CE17D3222C7249C986402BED96AD2BA74"/>
    <w:rsid w:val="00D6641F"/>
    <w:pPr>
      <w:spacing w:after="120" w:line="276" w:lineRule="auto"/>
    </w:pPr>
  </w:style>
  <w:style w:type="paragraph" w:customStyle="1" w:styleId="E492101AAE9240D2B577C9DF6BBB60C74">
    <w:name w:val="E492101AAE9240D2B577C9DF6BBB60C74"/>
    <w:rsid w:val="00D6641F"/>
    <w:pPr>
      <w:spacing w:after="200" w:line="276" w:lineRule="auto"/>
      <w:ind w:left="720"/>
      <w:contextualSpacing/>
    </w:pPr>
  </w:style>
  <w:style w:type="paragraph" w:customStyle="1" w:styleId="B4DE2481A57549A9BA6626801E7463E84">
    <w:name w:val="B4DE2481A57549A9BA6626801E7463E84"/>
    <w:rsid w:val="00D6641F"/>
    <w:pPr>
      <w:spacing w:after="200" w:line="276" w:lineRule="auto"/>
    </w:pPr>
  </w:style>
  <w:style w:type="paragraph" w:customStyle="1" w:styleId="20CE4B334C984B8F88828F2A732499954">
    <w:name w:val="20CE4B334C984B8F88828F2A732499954"/>
    <w:rsid w:val="00D6641F"/>
    <w:pPr>
      <w:spacing w:after="200" w:line="276" w:lineRule="auto"/>
    </w:pPr>
  </w:style>
  <w:style w:type="paragraph" w:customStyle="1" w:styleId="CAABA6EBBF1B401B823460E30BB933974">
    <w:name w:val="CAABA6EBBF1B401B823460E30BB933974"/>
    <w:rsid w:val="00D6641F"/>
    <w:pPr>
      <w:spacing w:after="200" w:line="276" w:lineRule="auto"/>
    </w:pPr>
  </w:style>
  <w:style w:type="paragraph" w:customStyle="1" w:styleId="E1411105D4714C36B1175196CCEC14135">
    <w:name w:val="E1411105D4714C36B1175196CCEC14135"/>
    <w:rsid w:val="00D6641F"/>
    <w:pPr>
      <w:spacing w:after="200" w:line="276" w:lineRule="auto"/>
    </w:pPr>
  </w:style>
  <w:style w:type="paragraph" w:customStyle="1" w:styleId="4369CF4D762549AF8B298571A013FB7C4">
    <w:name w:val="4369CF4D762549AF8B298571A013FB7C4"/>
    <w:rsid w:val="00D6641F"/>
    <w:pPr>
      <w:spacing w:after="200" w:line="276" w:lineRule="auto"/>
    </w:pPr>
  </w:style>
  <w:style w:type="paragraph" w:customStyle="1" w:styleId="5928665BC18741709FA0C39E726838054">
    <w:name w:val="5928665BC18741709FA0C39E726838054"/>
    <w:rsid w:val="00D6641F"/>
    <w:pPr>
      <w:spacing w:after="200" w:line="276" w:lineRule="auto"/>
    </w:pPr>
  </w:style>
  <w:style w:type="paragraph" w:customStyle="1" w:styleId="4968AC9253D0406883C92E3EE08019504">
    <w:name w:val="4968AC9253D0406883C92E3EE08019504"/>
    <w:rsid w:val="00D6641F"/>
    <w:pPr>
      <w:spacing w:after="200" w:line="276" w:lineRule="auto"/>
    </w:pPr>
  </w:style>
  <w:style w:type="paragraph" w:customStyle="1" w:styleId="B94D7EF9371C4268A404735E69930ADB4">
    <w:name w:val="B94D7EF9371C4268A404735E69930ADB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 w:type="paragraph" w:customStyle="1" w:styleId="6161835967664F6692D9C8C3AE761C57">
    <w:name w:val="6161835967664F6692D9C8C3AE761C57"/>
    <w:rsid w:val="00E4244A"/>
    <w:pPr>
      <w:spacing w:line="278" w:lineRule="auto"/>
    </w:pPr>
    <w:rPr>
      <w:kern w:val="2"/>
      <w:sz w:val="24"/>
      <w:szCs w:val="24"/>
      <w14:ligatures w14:val="standardContextual"/>
    </w:rPr>
  </w:style>
  <w:style w:type="paragraph" w:customStyle="1" w:styleId="E9E8A724A0C74EF8AE34B4F40DB7DD18">
    <w:name w:val="E9E8A724A0C74EF8AE34B4F40DB7DD18"/>
    <w:rsid w:val="00E4244A"/>
    <w:pPr>
      <w:spacing w:line="278" w:lineRule="auto"/>
    </w:pPr>
    <w:rPr>
      <w:kern w:val="2"/>
      <w:sz w:val="24"/>
      <w:szCs w:val="24"/>
      <w14:ligatures w14:val="standardContextual"/>
    </w:rPr>
  </w:style>
  <w:style w:type="paragraph" w:customStyle="1" w:styleId="65A402EBE75F4F9C9926B41FCB5A9C06">
    <w:name w:val="65A402EBE75F4F9C9926B41FCB5A9C06"/>
    <w:rsid w:val="00E4244A"/>
    <w:pPr>
      <w:spacing w:line="278" w:lineRule="auto"/>
    </w:pPr>
    <w:rPr>
      <w:kern w:val="2"/>
      <w:sz w:val="24"/>
      <w:szCs w:val="24"/>
      <w14:ligatures w14:val="standardContextual"/>
    </w:rPr>
  </w:style>
  <w:style w:type="paragraph" w:customStyle="1" w:styleId="C289413A139D491C9F75B735A5B71C2F">
    <w:name w:val="C289413A139D491C9F75B735A5B71C2F"/>
    <w:rsid w:val="00E4244A"/>
    <w:pPr>
      <w:spacing w:line="278" w:lineRule="auto"/>
    </w:pPr>
    <w:rPr>
      <w:kern w:val="2"/>
      <w:sz w:val="24"/>
      <w:szCs w:val="24"/>
      <w14:ligatures w14:val="standardContextual"/>
    </w:rPr>
  </w:style>
  <w:style w:type="paragraph" w:customStyle="1" w:styleId="06ADCF5E4AB149C593E0C415B448F75B">
    <w:name w:val="06ADCF5E4AB149C593E0C415B448F75B"/>
    <w:rsid w:val="00E4244A"/>
    <w:pPr>
      <w:spacing w:line="278" w:lineRule="auto"/>
    </w:pPr>
    <w:rPr>
      <w:kern w:val="2"/>
      <w:sz w:val="24"/>
      <w:szCs w:val="24"/>
      <w14:ligatures w14:val="standardContextual"/>
    </w:rPr>
  </w:style>
  <w:style w:type="paragraph" w:customStyle="1" w:styleId="D2D06F1E9B5644518E668CD20F1FF625">
    <w:name w:val="D2D06F1E9B5644518E668CD20F1FF625"/>
    <w:rsid w:val="00E4244A"/>
    <w:pPr>
      <w:spacing w:line="278" w:lineRule="auto"/>
    </w:pPr>
    <w:rPr>
      <w:kern w:val="2"/>
      <w:sz w:val="24"/>
      <w:szCs w:val="24"/>
      <w14:ligatures w14:val="standardContextual"/>
    </w:rPr>
  </w:style>
  <w:style w:type="paragraph" w:customStyle="1" w:styleId="D7028275499449538F66EEBEE9E50EA4">
    <w:name w:val="D7028275499449538F66EEBEE9E50EA4"/>
    <w:rsid w:val="00E4244A"/>
    <w:pPr>
      <w:spacing w:line="278" w:lineRule="auto"/>
    </w:pPr>
    <w:rPr>
      <w:kern w:val="2"/>
      <w:sz w:val="24"/>
      <w:szCs w:val="24"/>
      <w14:ligatures w14:val="standardContextual"/>
    </w:rPr>
  </w:style>
  <w:style w:type="paragraph" w:customStyle="1" w:styleId="70F233ABA2C94956BA3A7EA5B1EAA11B">
    <w:name w:val="70F233ABA2C94956BA3A7EA5B1EAA11B"/>
    <w:rsid w:val="00E4244A"/>
    <w:pPr>
      <w:spacing w:line="278" w:lineRule="auto"/>
    </w:pPr>
    <w:rPr>
      <w:kern w:val="2"/>
      <w:sz w:val="24"/>
      <w:szCs w:val="24"/>
      <w14:ligatures w14:val="standardContextual"/>
    </w:rPr>
  </w:style>
  <w:style w:type="paragraph" w:customStyle="1" w:styleId="06AF82C6CD4A4CD797DB6E52EB01E418">
    <w:name w:val="06AF82C6CD4A4CD797DB6E52EB01E418"/>
    <w:rsid w:val="00E4244A"/>
    <w:pPr>
      <w:spacing w:line="278" w:lineRule="auto"/>
    </w:pPr>
    <w:rPr>
      <w:kern w:val="2"/>
      <w:sz w:val="24"/>
      <w:szCs w:val="24"/>
      <w14:ligatures w14:val="standardContextual"/>
    </w:rPr>
  </w:style>
  <w:style w:type="paragraph" w:customStyle="1" w:styleId="CF078E6620C04B96A9D714527F3B2912">
    <w:name w:val="CF078E6620C04B96A9D714527F3B2912"/>
    <w:rsid w:val="00E4244A"/>
    <w:pPr>
      <w:spacing w:line="278" w:lineRule="auto"/>
    </w:pPr>
    <w:rPr>
      <w:kern w:val="2"/>
      <w:sz w:val="24"/>
      <w:szCs w:val="24"/>
      <w14:ligatures w14:val="standardContextual"/>
    </w:rPr>
  </w:style>
  <w:style w:type="paragraph" w:customStyle="1" w:styleId="3A28F0E31EEC4B8A868DA63BCC9870F8">
    <w:name w:val="3A28F0E31EEC4B8A868DA63BCC9870F8"/>
    <w:rsid w:val="00E4244A"/>
    <w:pPr>
      <w:spacing w:line="278" w:lineRule="auto"/>
    </w:pPr>
    <w:rPr>
      <w:kern w:val="2"/>
      <w:sz w:val="24"/>
      <w:szCs w:val="24"/>
      <w14:ligatures w14:val="standardContextual"/>
    </w:rPr>
  </w:style>
  <w:style w:type="paragraph" w:customStyle="1" w:styleId="6EF29B5A65304EE48AE8C36DC9622535">
    <w:name w:val="6EF29B5A65304EE48AE8C36DC9622535"/>
    <w:rsid w:val="00E4244A"/>
    <w:pPr>
      <w:spacing w:line="278" w:lineRule="auto"/>
    </w:pPr>
    <w:rPr>
      <w:kern w:val="2"/>
      <w:sz w:val="24"/>
      <w:szCs w:val="24"/>
      <w14:ligatures w14:val="standardContextual"/>
    </w:rPr>
  </w:style>
  <w:style w:type="paragraph" w:customStyle="1" w:styleId="04E34E4D350E4777B89E37790B6673DD">
    <w:name w:val="04E34E4D350E4777B89E37790B6673DD"/>
    <w:rsid w:val="00E4244A"/>
    <w:pPr>
      <w:spacing w:line="278" w:lineRule="auto"/>
    </w:pPr>
    <w:rPr>
      <w:kern w:val="2"/>
      <w:sz w:val="24"/>
      <w:szCs w:val="24"/>
      <w14:ligatures w14:val="standardContextual"/>
    </w:rPr>
  </w:style>
  <w:style w:type="paragraph" w:customStyle="1" w:styleId="F9C213A0A06543EB9422A1E8C78D915F">
    <w:name w:val="F9C213A0A06543EB9422A1E8C78D915F"/>
    <w:rsid w:val="00E4244A"/>
    <w:pPr>
      <w:spacing w:line="278" w:lineRule="auto"/>
    </w:pPr>
    <w:rPr>
      <w:kern w:val="2"/>
      <w:sz w:val="24"/>
      <w:szCs w:val="24"/>
      <w14:ligatures w14:val="standardContextual"/>
    </w:rPr>
  </w:style>
  <w:style w:type="paragraph" w:customStyle="1" w:styleId="E0AC65DDE6B44B6B8E60AFA07476D45D">
    <w:name w:val="E0AC65DDE6B44B6B8E60AFA07476D45D"/>
    <w:rsid w:val="00E4244A"/>
    <w:pPr>
      <w:spacing w:line="278" w:lineRule="auto"/>
    </w:pPr>
    <w:rPr>
      <w:kern w:val="2"/>
      <w:sz w:val="24"/>
      <w:szCs w:val="24"/>
      <w14:ligatures w14:val="standardContextual"/>
    </w:rPr>
  </w:style>
  <w:style w:type="paragraph" w:customStyle="1" w:styleId="08CB98B1D6824D9793563A32B15A3E35">
    <w:name w:val="08CB98B1D6824D9793563A32B15A3E35"/>
    <w:rsid w:val="00E4244A"/>
    <w:pPr>
      <w:spacing w:line="278" w:lineRule="auto"/>
    </w:pPr>
    <w:rPr>
      <w:kern w:val="2"/>
      <w:sz w:val="24"/>
      <w:szCs w:val="24"/>
      <w14:ligatures w14:val="standardContextual"/>
    </w:rPr>
  </w:style>
  <w:style w:type="paragraph" w:customStyle="1" w:styleId="40A625006AAD405A9B22EAB3BFA564B6">
    <w:name w:val="40A625006AAD405A9B22EAB3BFA564B6"/>
    <w:rsid w:val="00E4244A"/>
    <w:pPr>
      <w:spacing w:line="278" w:lineRule="auto"/>
    </w:pPr>
    <w:rPr>
      <w:kern w:val="2"/>
      <w:sz w:val="24"/>
      <w:szCs w:val="24"/>
      <w14:ligatures w14:val="standardContextual"/>
    </w:rPr>
  </w:style>
  <w:style w:type="paragraph" w:customStyle="1" w:styleId="4350B62DC02541558EE4283D7493FF7B">
    <w:name w:val="4350B62DC02541558EE4283D7493FF7B"/>
    <w:rsid w:val="00E4244A"/>
    <w:pPr>
      <w:spacing w:line="278" w:lineRule="auto"/>
    </w:pPr>
    <w:rPr>
      <w:kern w:val="2"/>
      <w:sz w:val="24"/>
      <w:szCs w:val="24"/>
      <w14:ligatures w14:val="standardContextual"/>
    </w:rPr>
  </w:style>
  <w:style w:type="paragraph" w:customStyle="1" w:styleId="B07051DDC4F84C71B0545ABB1A44AC5C">
    <w:name w:val="B07051DDC4F84C71B0545ABB1A44AC5C"/>
    <w:rsid w:val="00E4244A"/>
    <w:pPr>
      <w:spacing w:line="278" w:lineRule="auto"/>
    </w:pPr>
    <w:rPr>
      <w:kern w:val="2"/>
      <w:sz w:val="24"/>
      <w:szCs w:val="24"/>
      <w14:ligatures w14:val="standardContextual"/>
    </w:rPr>
  </w:style>
  <w:style w:type="paragraph" w:customStyle="1" w:styleId="16EF52C9B20345A1B407A12B14DB6A23">
    <w:name w:val="16EF52C9B20345A1B407A12B14DB6A23"/>
    <w:rsid w:val="00E4244A"/>
    <w:pPr>
      <w:spacing w:line="278" w:lineRule="auto"/>
    </w:pPr>
    <w:rPr>
      <w:kern w:val="2"/>
      <w:sz w:val="24"/>
      <w:szCs w:val="24"/>
      <w14:ligatures w14:val="standardContextual"/>
    </w:rPr>
  </w:style>
  <w:style w:type="paragraph" w:customStyle="1" w:styleId="5B92EE10454842EAB5EC5B324188028E">
    <w:name w:val="5B92EE10454842EAB5EC5B324188028E"/>
    <w:rsid w:val="00E4244A"/>
    <w:pPr>
      <w:spacing w:line="278" w:lineRule="auto"/>
    </w:pPr>
    <w:rPr>
      <w:kern w:val="2"/>
      <w:sz w:val="24"/>
      <w:szCs w:val="24"/>
      <w14:ligatures w14:val="standardContextual"/>
    </w:rPr>
  </w:style>
  <w:style w:type="paragraph" w:customStyle="1" w:styleId="EC184FA8DF7B4061946E40757A9E68BB">
    <w:name w:val="EC184FA8DF7B4061946E40757A9E68BB"/>
    <w:rsid w:val="00E4244A"/>
    <w:pPr>
      <w:spacing w:line="278" w:lineRule="auto"/>
    </w:pPr>
    <w:rPr>
      <w:kern w:val="2"/>
      <w:sz w:val="24"/>
      <w:szCs w:val="24"/>
      <w14:ligatures w14:val="standardContextual"/>
    </w:rPr>
  </w:style>
  <w:style w:type="paragraph" w:customStyle="1" w:styleId="9398B7CD05544F369ACC25F78DBD0957">
    <w:name w:val="9398B7CD05544F369ACC25F78DBD0957"/>
    <w:rsid w:val="00E4244A"/>
    <w:pPr>
      <w:spacing w:line="278" w:lineRule="auto"/>
    </w:pPr>
    <w:rPr>
      <w:kern w:val="2"/>
      <w:sz w:val="24"/>
      <w:szCs w:val="24"/>
      <w14:ligatures w14:val="standardContextual"/>
    </w:rPr>
  </w:style>
  <w:style w:type="paragraph" w:customStyle="1" w:styleId="5093A8C0A42F40A3A45291CACB1EE5F3">
    <w:name w:val="5093A8C0A42F40A3A45291CACB1EE5F3"/>
    <w:rsid w:val="00E4244A"/>
    <w:pPr>
      <w:spacing w:line="278" w:lineRule="auto"/>
    </w:pPr>
    <w:rPr>
      <w:kern w:val="2"/>
      <w:sz w:val="24"/>
      <w:szCs w:val="24"/>
      <w14:ligatures w14:val="standardContextual"/>
    </w:rPr>
  </w:style>
  <w:style w:type="paragraph" w:customStyle="1" w:styleId="6D84159F4D9E4F64B37697A77ACF35A8">
    <w:name w:val="6D84159F4D9E4F64B37697A77ACF35A8"/>
    <w:rsid w:val="00E4244A"/>
    <w:pPr>
      <w:spacing w:line="278" w:lineRule="auto"/>
    </w:pPr>
    <w:rPr>
      <w:kern w:val="2"/>
      <w:sz w:val="24"/>
      <w:szCs w:val="24"/>
      <w14:ligatures w14:val="standardContextual"/>
    </w:rPr>
  </w:style>
  <w:style w:type="paragraph" w:customStyle="1" w:styleId="A22A71A803444EDA94E278BB3959EFB7">
    <w:name w:val="A22A71A803444EDA94E278BB3959EFB7"/>
    <w:rsid w:val="00E4244A"/>
    <w:pPr>
      <w:spacing w:line="278" w:lineRule="auto"/>
    </w:pPr>
    <w:rPr>
      <w:kern w:val="2"/>
      <w:sz w:val="24"/>
      <w:szCs w:val="24"/>
      <w14:ligatures w14:val="standardContextual"/>
    </w:rPr>
  </w:style>
  <w:style w:type="paragraph" w:customStyle="1" w:styleId="6BB27E27D16B4888929DEB0B4DAFB774">
    <w:name w:val="6BB27E27D16B4888929DEB0B4DAFB774"/>
    <w:rsid w:val="00E4244A"/>
    <w:pPr>
      <w:spacing w:line="278" w:lineRule="auto"/>
    </w:pPr>
    <w:rPr>
      <w:kern w:val="2"/>
      <w:sz w:val="24"/>
      <w:szCs w:val="24"/>
      <w14:ligatures w14:val="standardContextual"/>
    </w:rPr>
  </w:style>
  <w:style w:type="paragraph" w:customStyle="1" w:styleId="B6ED9F9FC95F41D9917C60DDE325BFC8">
    <w:name w:val="B6ED9F9FC95F41D9917C60DDE325BFC8"/>
    <w:rsid w:val="00E4244A"/>
    <w:pPr>
      <w:spacing w:line="278" w:lineRule="auto"/>
    </w:pPr>
    <w:rPr>
      <w:kern w:val="2"/>
      <w:sz w:val="24"/>
      <w:szCs w:val="24"/>
      <w14:ligatures w14:val="standardContextual"/>
    </w:rPr>
  </w:style>
  <w:style w:type="paragraph" w:customStyle="1" w:styleId="4B5F0C9C4B5D4A9786B2254F97487566">
    <w:name w:val="4B5F0C9C4B5D4A9786B2254F97487566"/>
    <w:rsid w:val="00E4244A"/>
    <w:pPr>
      <w:spacing w:line="278" w:lineRule="auto"/>
    </w:pPr>
    <w:rPr>
      <w:kern w:val="2"/>
      <w:sz w:val="24"/>
      <w:szCs w:val="24"/>
      <w14:ligatures w14:val="standardContextual"/>
    </w:rPr>
  </w:style>
  <w:style w:type="paragraph" w:customStyle="1" w:styleId="F2A8668CDF0244B3810AF158EFF2D0DA">
    <w:name w:val="F2A8668CDF0244B3810AF158EFF2D0DA"/>
    <w:rsid w:val="00E4244A"/>
    <w:pPr>
      <w:spacing w:line="278" w:lineRule="auto"/>
    </w:pPr>
    <w:rPr>
      <w:kern w:val="2"/>
      <w:sz w:val="24"/>
      <w:szCs w:val="24"/>
      <w14:ligatures w14:val="standardContextual"/>
    </w:rPr>
  </w:style>
  <w:style w:type="paragraph" w:customStyle="1" w:styleId="F1DD1B278561416BAD04A5353F50A5A3">
    <w:name w:val="F1DD1B278561416BAD04A5353F50A5A3"/>
    <w:rsid w:val="00E4244A"/>
    <w:pPr>
      <w:spacing w:line="278" w:lineRule="auto"/>
    </w:pPr>
    <w:rPr>
      <w:kern w:val="2"/>
      <w:sz w:val="24"/>
      <w:szCs w:val="24"/>
      <w14:ligatures w14:val="standardContextual"/>
    </w:rPr>
  </w:style>
  <w:style w:type="paragraph" w:customStyle="1" w:styleId="830D58B7E47047C1964856C4D6F6E81E">
    <w:name w:val="830D58B7E47047C1964856C4D6F6E81E"/>
    <w:rsid w:val="00E4244A"/>
    <w:pPr>
      <w:spacing w:line="278" w:lineRule="auto"/>
    </w:pPr>
    <w:rPr>
      <w:kern w:val="2"/>
      <w:sz w:val="24"/>
      <w:szCs w:val="24"/>
      <w14:ligatures w14:val="standardContextual"/>
    </w:rPr>
  </w:style>
  <w:style w:type="paragraph" w:customStyle="1" w:styleId="0855436825024D29BDC925A25A0FEB73">
    <w:name w:val="0855436825024D29BDC925A25A0FEB73"/>
    <w:rsid w:val="00E4244A"/>
    <w:pPr>
      <w:spacing w:line="278" w:lineRule="auto"/>
    </w:pPr>
    <w:rPr>
      <w:kern w:val="2"/>
      <w:sz w:val="24"/>
      <w:szCs w:val="24"/>
      <w14:ligatures w14:val="standardContextual"/>
    </w:rPr>
  </w:style>
  <w:style w:type="paragraph" w:customStyle="1" w:styleId="92EA529B98CC44BE8ED1335BF9DB22E3">
    <w:name w:val="92EA529B98CC44BE8ED1335BF9DB22E3"/>
    <w:rsid w:val="00E4244A"/>
    <w:pPr>
      <w:spacing w:line="278" w:lineRule="auto"/>
    </w:pPr>
    <w:rPr>
      <w:kern w:val="2"/>
      <w:sz w:val="24"/>
      <w:szCs w:val="24"/>
      <w14:ligatures w14:val="standardContextual"/>
    </w:rPr>
  </w:style>
  <w:style w:type="paragraph" w:customStyle="1" w:styleId="68691ED3605C4E53A561708C3AA07DF0">
    <w:name w:val="68691ED3605C4E53A561708C3AA07DF0"/>
    <w:rsid w:val="00E4244A"/>
    <w:pPr>
      <w:spacing w:line="278" w:lineRule="auto"/>
    </w:pPr>
    <w:rPr>
      <w:kern w:val="2"/>
      <w:sz w:val="24"/>
      <w:szCs w:val="24"/>
      <w14:ligatures w14:val="standardContextual"/>
    </w:rPr>
  </w:style>
  <w:style w:type="paragraph" w:customStyle="1" w:styleId="DF76AD6F10B1402790F915F92F1C8F14">
    <w:name w:val="DF76AD6F10B1402790F915F92F1C8F14"/>
    <w:rsid w:val="00E4244A"/>
    <w:pPr>
      <w:spacing w:line="278" w:lineRule="auto"/>
    </w:pPr>
    <w:rPr>
      <w:kern w:val="2"/>
      <w:sz w:val="24"/>
      <w:szCs w:val="24"/>
      <w14:ligatures w14:val="standardContextual"/>
    </w:rPr>
  </w:style>
  <w:style w:type="paragraph" w:customStyle="1" w:styleId="0A9713EF1189400D9B7CA0381BBFDC80">
    <w:name w:val="0A9713EF1189400D9B7CA0381BBFDC80"/>
    <w:rsid w:val="00E4244A"/>
    <w:pPr>
      <w:spacing w:line="278" w:lineRule="auto"/>
    </w:pPr>
    <w:rPr>
      <w:kern w:val="2"/>
      <w:sz w:val="24"/>
      <w:szCs w:val="24"/>
      <w14:ligatures w14:val="standardContextual"/>
    </w:rPr>
  </w:style>
  <w:style w:type="paragraph" w:customStyle="1" w:styleId="B72500E3CA124AC4BDAD07180D203E2E">
    <w:name w:val="B72500E3CA124AC4BDAD07180D203E2E"/>
    <w:rsid w:val="00E4244A"/>
    <w:pPr>
      <w:spacing w:line="278" w:lineRule="auto"/>
    </w:pPr>
    <w:rPr>
      <w:kern w:val="2"/>
      <w:sz w:val="24"/>
      <w:szCs w:val="24"/>
      <w14:ligatures w14:val="standardContextual"/>
    </w:rPr>
  </w:style>
  <w:style w:type="paragraph" w:customStyle="1" w:styleId="0F152F1CC4054EB697A56BC3F8965CE3">
    <w:name w:val="0F152F1CC4054EB697A56BC3F8965CE3"/>
    <w:rsid w:val="00E4244A"/>
    <w:pPr>
      <w:spacing w:line="278" w:lineRule="auto"/>
    </w:pPr>
    <w:rPr>
      <w:kern w:val="2"/>
      <w:sz w:val="24"/>
      <w:szCs w:val="24"/>
      <w14:ligatures w14:val="standardContextual"/>
    </w:rPr>
  </w:style>
  <w:style w:type="paragraph" w:customStyle="1" w:styleId="17B31062FBFC472AB357CD9BB3C94A22">
    <w:name w:val="17B31062FBFC472AB357CD9BB3C94A22"/>
    <w:rsid w:val="00EC6ACC"/>
    <w:pPr>
      <w:spacing w:line="278" w:lineRule="auto"/>
    </w:pPr>
    <w:rPr>
      <w:kern w:val="2"/>
      <w:sz w:val="24"/>
      <w:szCs w:val="24"/>
      <w14:ligatures w14:val="standardContextual"/>
    </w:rPr>
  </w:style>
  <w:style w:type="paragraph" w:customStyle="1" w:styleId="C32853E932F94A25BAB7298D2C5B460E">
    <w:name w:val="C32853E932F94A25BAB7298D2C5B460E"/>
    <w:rsid w:val="00EC6ACC"/>
    <w:pPr>
      <w:spacing w:line="278" w:lineRule="auto"/>
    </w:pPr>
    <w:rPr>
      <w:kern w:val="2"/>
      <w:sz w:val="24"/>
      <w:szCs w:val="24"/>
      <w14:ligatures w14:val="standardContextual"/>
    </w:rPr>
  </w:style>
  <w:style w:type="paragraph" w:customStyle="1" w:styleId="DF2AB17519A748B8B429555F928F7D9A">
    <w:name w:val="DF2AB17519A748B8B429555F928F7D9A"/>
    <w:rsid w:val="00EC6A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7bfeb8d-e713-46a8-9c6b-cbef9a364c80" xsi:nil="true"/>
    <lcf76f155ced4ddcb4097134ff3c332f xmlns="c5be78bc-4bb5-4608-af98-cd4ccf01ef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05A1B488C1040A49845BC45136CCD" ma:contentTypeVersion="15" ma:contentTypeDescription="Create a new document." ma:contentTypeScope="" ma:versionID="467e8c4a861479f2d0b18cc7cb011142">
  <xsd:schema xmlns:xsd="http://www.w3.org/2001/XMLSchema" xmlns:xs="http://www.w3.org/2001/XMLSchema" xmlns:p="http://schemas.microsoft.com/office/2006/metadata/properties" xmlns:ns2="c5be78bc-4bb5-4608-af98-cd4ccf01efcc" xmlns:ns3="27bfeb8d-e713-46a8-9c6b-cbef9a364c80" targetNamespace="http://schemas.microsoft.com/office/2006/metadata/properties" ma:root="true" ma:fieldsID="ee5cc5d486d74b984baf8f85ede40d62" ns2:_="" ns3:_="">
    <xsd:import namespace="c5be78bc-4bb5-4608-af98-cd4ccf01efcc"/>
    <xsd:import namespace="27bfeb8d-e713-46a8-9c6b-cbef9a36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e78bc-4bb5-4608-af98-cd4ccf01e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feb8d-e713-46a8-9c6b-cbef9a364c8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8abacd-9708-466f-9041-952ecd562072}" ma:internalName="TaxCatchAll" ma:showField="CatchAllData" ma:web="27bfeb8d-e713-46a8-9c6b-cbef9a364c8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customXml/itemProps2.xml><?xml version="1.0" encoding="utf-8"?>
<ds:datastoreItem xmlns:ds="http://schemas.openxmlformats.org/officeDocument/2006/customXml" ds:itemID="{A568BEAC-F7D6-4B79-A737-B8329FA70443}">
  <ds:schemaRefs>
    <ds:schemaRef ds:uri="http://schemas.microsoft.com/office/2006/metadata/properties"/>
    <ds:schemaRef ds:uri="http://schemas.microsoft.com/office/infopath/2007/PartnerControls"/>
    <ds:schemaRef ds:uri="27bfeb8d-e713-46a8-9c6b-cbef9a364c80"/>
    <ds:schemaRef ds:uri="c5be78bc-4bb5-4608-af98-cd4ccf01efcc"/>
  </ds:schemaRefs>
</ds:datastoreItem>
</file>

<file path=customXml/itemProps3.xml><?xml version="1.0" encoding="utf-8"?>
<ds:datastoreItem xmlns:ds="http://schemas.openxmlformats.org/officeDocument/2006/customXml" ds:itemID="{7A9FA3F7-3B73-4AEB-B16D-1412D802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e78bc-4bb5-4608-af98-cd4ccf01efcc"/>
    <ds:schemaRef ds:uri="27bfeb8d-e713-46a8-9c6b-cbef9a36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8E71F-530D-4FFD-8FB1-C4AA1E010EB2}">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15097</Words>
  <Characters>86055</Characters>
  <Application>Microsoft Office Word</Application>
  <DocSecurity>4</DocSecurity>
  <Lines>717</Lines>
  <Paragraphs>201</Paragraphs>
  <ScaleCrop>false</ScaleCrop>
  <HeadingPairs>
    <vt:vector size="2" baseType="variant">
      <vt:variant>
        <vt:lpstr>Title</vt:lpstr>
      </vt:variant>
      <vt:variant>
        <vt:i4>1</vt:i4>
      </vt:variant>
    </vt:vector>
  </HeadingPairs>
  <TitlesOfParts>
    <vt:vector size="1" baseType="lpstr">
      <vt:lpstr>Regional PLTI RFP - Reposting </vt:lpstr>
    </vt:vector>
  </TitlesOfParts>
  <Company/>
  <LinksUpToDate>false</LinksUpToDate>
  <CharactersWithSpaces>100951</CharactersWithSpaces>
  <SharedDoc>false</SharedDoc>
  <HLinks>
    <vt:vector size="540" baseType="variant">
      <vt:variant>
        <vt:i4>8061048</vt:i4>
      </vt:variant>
      <vt:variant>
        <vt:i4>285</vt:i4>
      </vt:variant>
      <vt:variant>
        <vt:i4>0</vt:i4>
      </vt:variant>
      <vt:variant>
        <vt:i4>5</vt:i4>
      </vt:variant>
      <vt:variant>
        <vt:lpwstr>https://mn.gov/admin/government/grants/policies-statutes-forms/</vt:lpwstr>
      </vt:variant>
      <vt:variant>
        <vt:lpwstr/>
      </vt:variant>
      <vt:variant>
        <vt:i4>2031635</vt:i4>
      </vt:variant>
      <vt:variant>
        <vt:i4>282</vt:i4>
      </vt:variant>
      <vt:variant>
        <vt:i4>0</vt:i4>
      </vt:variant>
      <vt:variant>
        <vt:i4>5</vt:i4>
      </vt:variant>
      <vt:variant>
        <vt:lpwstr>https://mn.gov/mmb-stat/policies/1436-harassmentdiscriminationprohibited.pdf</vt:lpwstr>
      </vt:variant>
      <vt:variant>
        <vt:lpwstr/>
      </vt:variant>
      <vt:variant>
        <vt:i4>917516</vt:i4>
      </vt:variant>
      <vt:variant>
        <vt:i4>279</vt:i4>
      </vt:variant>
      <vt:variant>
        <vt:i4>0</vt:i4>
      </vt:variant>
      <vt:variant>
        <vt:i4>5</vt:i4>
      </vt:variant>
      <vt:variant>
        <vt:lpwstr>https://mn.gov/mmb-stat/policies/1329-sexualharassmentprohibited.pdf</vt:lpwstr>
      </vt:variant>
      <vt:variant>
        <vt:lpwstr/>
      </vt:variant>
      <vt:variant>
        <vt:i4>4522048</vt:i4>
      </vt:variant>
      <vt:variant>
        <vt:i4>276</vt:i4>
      </vt:variant>
      <vt:variant>
        <vt:i4>0</vt:i4>
      </vt:variant>
      <vt:variant>
        <vt:i4>5</vt:i4>
      </vt:variant>
      <vt:variant>
        <vt:lpwstr>https://mn.gov/admin/osp/government/suspended-debarred/index2.jsp</vt:lpwstr>
      </vt:variant>
      <vt:variant>
        <vt:lpwstr/>
      </vt:variant>
      <vt:variant>
        <vt:i4>7274545</vt:i4>
      </vt:variant>
      <vt:variant>
        <vt:i4>273</vt:i4>
      </vt:variant>
      <vt:variant>
        <vt:i4>0</vt:i4>
      </vt:variant>
      <vt:variant>
        <vt:i4>5</vt:i4>
      </vt:variant>
      <vt:variant>
        <vt:lpwstr>https://cert.smwbe.com/</vt:lpwstr>
      </vt:variant>
      <vt:variant>
        <vt:lpwstr/>
      </vt:variant>
      <vt:variant>
        <vt:i4>3997751</vt:i4>
      </vt:variant>
      <vt:variant>
        <vt:i4>270</vt:i4>
      </vt:variant>
      <vt:variant>
        <vt:i4>0</vt:i4>
      </vt:variant>
      <vt:variant>
        <vt:i4>5</vt:i4>
      </vt:variant>
      <vt:variant>
        <vt:lpwstr>https://mcub.metc.state.mn.us/</vt:lpwstr>
      </vt:variant>
      <vt:variant>
        <vt:lpwstr/>
      </vt:variant>
      <vt:variant>
        <vt:i4>5308421</vt:i4>
      </vt:variant>
      <vt:variant>
        <vt:i4>267</vt:i4>
      </vt:variant>
      <vt:variant>
        <vt:i4>0</vt:i4>
      </vt:variant>
      <vt:variant>
        <vt:i4>5</vt:i4>
      </vt:variant>
      <vt:variant>
        <vt:lpwstr>https://mn.gov/admin/osp/government/procuregoodsandgeneralservices/tgedvo-directory/</vt:lpwstr>
      </vt:variant>
      <vt:variant>
        <vt:lpwstr/>
      </vt:variant>
      <vt:variant>
        <vt:i4>4522048</vt:i4>
      </vt:variant>
      <vt:variant>
        <vt:i4>264</vt:i4>
      </vt:variant>
      <vt:variant>
        <vt:i4>0</vt:i4>
      </vt:variant>
      <vt:variant>
        <vt:i4>5</vt:i4>
      </vt:variant>
      <vt:variant>
        <vt:lpwstr>https://mn.gov/admin/osp/government/suspended-debarred/index2.jsp</vt:lpwstr>
      </vt:variant>
      <vt:variant>
        <vt:lpwstr/>
      </vt:variant>
      <vt:variant>
        <vt:i4>2949174</vt:i4>
      </vt:variant>
      <vt:variant>
        <vt:i4>261</vt:i4>
      </vt:variant>
      <vt:variant>
        <vt:i4>0</vt:i4>
      </vt:variant>
      <vt:variant>
        <vt:i4>5</vt:i4>
      </vt:variant>
      <vt:variant>
        <vt:lpwstr>https://www.sos.state.mn.us/elections-voting/get-involved/voter-outreach-materials/</vt:lpwstr>
      </vt:variant>
      <vt:variant>
        <vt:lpwstr/>
      </vt:variant>
      <vt:variant>
        <vt:i4>3473456</vt:i4>
      </vt:variant>
      <vt:variant>
        <vt:i4>258</vt:i4>
      </vt:variant>
      <vt:variant>
        <vt:i4>0</vt:i4>
      </vt:variant>
      <vt:variant>
        <vt:i4>5</vt:i4>
      </vt:variant>
      <vt:variant>
        <vt:lpwstr>https://www.revisor.mn.gov/statutes/?id=13.055</vt:lpwstr>
      </vt:variant>
      <vt:variant>
        <vt:lpwstr/>
      </vt:variant>
      <vt:variant>
        <vt:i4>5</vt:i4>
      </vt:variant>
      <vt:variant>
        <vt:i4>255</vt:i4>
      </vt:variant>
      <vt:variant>
        <vt:i4>0</vt:i4>
      </vt:variant>
      <vt:variant>
        <vt:i4>5</vt:i4>
      </vt:variant>
      <vt:variant>
        <vt:lpwstr>https://www.revisor.mn.gov/statutes/?id=13.04</vt:lpwstr>
      </vt:variant>
      <vt:variant>
        <vt:lpwstr/>
      </vt:variant>
      <vt:variant>
        <vt:i4>262149</vt:i4>
      </vt:variant>
      <vt:variant>
        <vt:i4>252</vt:i4>
      </vt:variant>
      <vt:variant>
        <vt:i4>0</vt:i4>
      </vt:variant>
      <vt:variant>
        <vt:i4>5</vt:i4>
      </vt:variant>
      <vt:variant>
        <vt:lpwstr>https://www.revisor.mn.gov/statutes/?id=13.46</vt:lpwstr>
      </vt:variant>
      <vt:variant>
        <vt:lpwstr/>
      </vt:variant>
      <vt:variant>
        <vt:i4>6553700</vt:i4>
      </vt:variant>
      <vt:variant>
        <vt:i4>249</vt:i4>
      </vt:variant>
      <vt:variant>
        <vt:i4>0</vt:i4>
      </vt:variant>
      <vt:variant>
        <vt:i4>5</vt:i4>
      </vt:variant>
      <vt:variant>
        <vt:lpwstr>https://www.law.cornell.edu/cfr/text/45/160.103</vt:lpwstr>
      </vt:variant>
      <vt:variant>
        <vt:lpwstr/>
      </vt:variant>
      <vt:variant>
        <vt:i4>5111894</vt:i4>
      </vt:variant>
      <vt:variant>
        <vt:i4>246</vt:i4>
      </vt:variant>
      <vt:variant>
        <vt:i4>0</vt:i4>
      </vt:variant>
      <vt:variant>
        <vt:i4>5</vt:i4>
      </vt:variant>
      <vt:variant>
        <vt:lpwstr>https://sam.gov/content/home</vt:lpwstr>
      </vt:variant>
      <vt:variant>
        <vt:lpwstr/>
      </vt:variant>
      <vt:variant>
        <vt:i4>4784196</vt:i4>
      </vt:variant>
      <vt:variant>
        <vt:i4>243</vt:i4>
      </vt:variant>
      <vt:variant>
        <vt:i4>0</vt:i4>
      </vt:variant>
      <vt:variant>
        <vt:i4>5</vt:i4>
      </vt:variant>
      <vt:variant>
        <vt:lpwstr>https://www.ecfr.gov/current/title-2/subtitle-A/chapter-II/part-200/subpart-F/subject-group-ECFRfd0932e473d10ba?toc=1</vt:lpwstr>
      </vt:variant>
      <vt:variant>
        <vt:lpwstr/>
      </vt:variant>
      <vt:variant>
        <vt:i4>8061055</vt:i4>
      </vt:variant>
      <vt:variant>
        <vt:i4>240</vt:i4>
      </vt:variant>
      <vt:variant>
        <vt:i4>0</vt:i4>
      </vt:variant>
      <vt:variant>
        <vt:i4>5</vt:i4>
      </vt:variant>
      <vt:variant>
        <vt:lpwstr>https://www.ecfr.gov/current/title-2/subtitle-A/chapter-II/part-200/subpart-D/subject-group-ECFR031321e29ac5bbd/section-200.332</vt:lpwstr>
      </vt:variant>
      <vt:variant>
        <vt:lpwstr/>
      </vt:variant>
      <vt:variant>
        <vt:i4>589912</vt:i4>
      </vt:variant>
      <vt:variant>
        <vt:i4>237</vt:i4>
      </vt:variant>
      <vt:variant>
        <vt:i4>0</vt:i4>
      </vt:variant>
      <vt:variant>
        <vt:i4>5</vt:i4>
      </vt:variant>
      <vt:variant>
        <vt:lpwstr>https://www.hhs.gov/sites/default/files/hhs-grants-policy-statement-october-2024.pdf</vt:lpwstr>
      </vt:variant>
      <vt:variant>
        <vt:lpwstr/>
      </vt:variant>
      <vt:variant>
        <vt:i4>6291517</vt:i4>
      </vt:variant>
      <vt:variant>
        <vt:i4>234</vt:i4>
      </vt:variant>
      <vt:variant>
        <vt:i4>0</vt:i4>
      </vt:variant>
      <vt:variant>
        <vt:i4>5</vt:i4>
      </vt:variant>
      <vt:variant>
        <vt:lpwstr>https://mn.gov/mmb/employee-relations/labor-relations/labor/commissioners-plan.jsp</vt:lpwstr>
      </vt:variant>
      <vt:variant>
        <vt:lpwstr/>
      </vt:variant>
      <vt:variant>
        <vt:i4>262151</vt:i4>
      </vt:variant>
      <vt:variant>
        <vt:i4>231</vt:i4>
      </vt:variant>
      <vt:variant>
        <vt:i4>0</vt:i4>
      </vt:variant>
      <vt:variant>
        <vt:i4>5</vt:i4>
      </vt:variant>
      <vt:variant>
        <vt:lpwstr>https://mn.gov/mnit/about-mnit/accessibility/</vt:lpwstr>
      </vt:variant>
      <vt:variant>
        <vt:lpwstr/>
      </vt:variant>
      <vt:variant>
        <vt:i4>2293872</vt:i4>
      </vt:variant>
      <vt:variant>
        <vt:i4>228</vt:i4>
      </vt:variant>
      <vt:variant>
        <vt:i4>0</vt:i4>
      </vt:variant>
      <vt:variant>
        <vt:i4>5</vt:i4>
      </vt:variant>
      <vt:variant>
        <vt:lpwstr>https://www.revisor.mn.gov/statutes/?id=16b.98</vt:lpwstr>
      </vt:variant>
      <vt:variant>
        <vt:lpwstr/>
      </vt:variant>
      <vt:variant>
        <vt:i4>262151</vt:i4>
      </vt:variant>
      <vt:variant>
        <vt:i4>225</vt:i4>
      </vt:variant>
      <vt:variant>
        <vt:i4>0</vt:i4>
      </vt:variant>
      <vt:variant>
        <vt:i4>5</vt:i4>
      </vt:variant>
      <vt:variant>
        <vt:lpwstr>https://mn.gov/mnit/about-mnit/accessibility/</vt:lpwstr>
      </vt:variant>
      <vt:variant>
        <vt:lpwstr/>
      </vt:variant>
      <vt:variant>
        <vt:i4>8061048</vt:i4>
      </vt:variant>
      <vt:variant>
        <vt:i4>222</vt:i4>
      </vt:variant>
      <vt:variant>
        <vt:i4>0</vt:i4>
      </vt:variant>
      <vt:variant>
        <vt:i4>5</vt:i4>
      </vt:variant>
      <vt:variant>
        <vt:lpwstr>https://mn.gov/admin/government/grants/policies-statutes-forms/</vt:lpwstr>
      </vt:variant>
      <vt:variant>
        <vt:lpwstr/>
      </vt:variant>
      <vt:variant>
        <vt:i4>3670039</vt:i4>
      </vt:variant>
      <vt:variant>
        <vt:i4>219</vt:i4>
      </vt:variant>
      <vt:variant>
        <vt:i4>0</vt:i4>
      </vt:variant>
      <vt:variant>
        <vt:i4>5</vt:i4>
      </vt:variant>
      <vt:variant>
        <vt:lpwstr>mailto:regional.plti.rfp.dcyf@state.mn.us</vt:lpwstr>
      </vt:variant>
      <vt:variant>
        <vt:lpwstr/>
      </vt:variant>
      <vt:variant>
        <vt:i4>3670039</vt:i4>
      </vt:variant>
      <vt:variant>
        <vt:i4>216</vt:i4>
      </vt:variant>
      <vt:variant>
        <vt:i4>0</vt:i4>
      </vt:variant>
      <vt:variant>
        <vt:i4>5</vt:i4>
      </vt:variant>
      <vt:variant>
        <vt:lpwstr>mailto:regional.plti.rfp.dcyf@state.mn.us</vt:lpwstr>
      </vt:variant>
      <vt:variant>
        <vt:lpwstr/>
      </vt:variant>
      <vt:variant>
        <vt:i4>5243007</vt:i4>
      </vt:variant>
      <vt:variant>
        <vt:i4>213</vt:i4>
      </vt:variant>
      <vt:variant>
        <vt:i4>0</vt:i4>
      </vt:variant>
      <vt:variant>
        <vt:i4>5</vt:i4>
      </vt:variant>
      <vt:variant>
        <vt:lpwstr>https://events.gcc.teams.microsoft.com/event/e50fd392-16c9-4743-b1e5-f5bbf68ede00@eb14b046-24c4-4519-8f26-b89c2159828c</vt:lpwstr>
      </vt:variant>
      <vt:variant>
        <vt:lpwstr/>
      </vt:variant>
      <vt:variant>
        <vt:i4>8126504</vt:i4>
      </vt:variant>
      <vt:variant>
        <vt:i4>210</vt:i4>
      </vt:variant>
      <vt:variant>
        <vt:i4>0</vt:i4>
      </vt:variant>
      <vt:variant>
        <vt:i4>5</vt:i4>
      </vt:variant>
      <vt:variant>
        <vt:lpwstr>https://www.revisor.mn.gov/laws/2023/0/Session+Law/Chapter/62/</vt:lpwstr>
      </vt:variant>
      <vt:variant>
        <vt:lpwstr/>
      </vt:variant>
      <vt:variant>
        <vt:i4>6160401</vt:i4>
      </vt:variant>
      <vt:variant>
        <vt:i4>207</vt:i4>
      </vt:variant>
      <vt:variant>
        <vt:i4>0</vt:i4>
      </vt:variant>
      <vt:variant>
        <vt:i4>5</vt:i4>
      </vt:variant>
      <vt:variant>
        <vt:lpwstr>https://sam.gov/content/duns-uei</vt:lpwstr>
      </vt:variant>
      <vt:variant>
        <vt:lpwstr/>
      </vt:variant>
      <vt:variant>
        <vt:i4>655445</vt:i4>
      </vt:variant>
      <vt:variant>
        <vt:i4>204</vt:i4>
      </vt:variant>
      <vt:variant>
        <vt:i4>0</vt:i4>
      </vt:variant>
      <vt:variant>
        <vt:i4>5</vt:i4>
      </vt:variant>
      <vt:variant>
        <vt:lpwstr>http://mn.gov/dhs/general-public/publications-forms-resources/edocs/index.jsp</vt:lpwstr>
      </vt:variant>
      <vt:variant>
        <vt:lpwstr/>
      </vt:variant>
      <vt:variant>
        <vt:i4>655445</vt:i4>
      </vt:variant>
      <vt:variant>
        <vt:i4>201</vt:i4>
      </vt:variant>
      <vt:variant>
        <vt:i4>0</vt:i4>
      </vt:variant>
      <vt:variant>
        <vt:i4>5</vt:i4>
      </vt:variant>
      <vt:variant>
        <vt:lpwstr>http://mn.gov/dhs/general-public/publications-forms-resources/edocs/index.jsp</vt:lpwstr>
      </vt:variant>
      <vt:variant>
        <vt:lpwstr/>
      </vt:variant>
      <vt:variant>
        <vt:i4>655445</vt:i4>
      </vt:variant>
      <vt:variant>
        <vt:i4>198</vt:i4>
      </vt:variant>
      <vt:variant>
        <vt:i4>0</vt:i4>
      </vt:variant>
      <vt:variant>
        <vt:i4>5</vt:i4>
      </vt:variant>
      <vt:variant>
        <vt:lpwstr>http://mn.gov/dhs/general-public/publications-forms-resources/edocs/index.jsp</vt:lpwstr>
      </vt:variant>
      <vt:variant>
        <vt:lpwstr/>
      </vt:variant>
      <vt:variant>
        <vt:i4>655445</vt:i4>
      </vt:variant>
      <vt:variant>
        <vt:i4>195</vt:i4>
      </vt:variant>
      <vt:variant>
        <vt:i4>0</vt:i4>
      </vt:variant>
      <vt:variant>
        <vt:i4>5</vt:i4>
      </vt:variant>
      <vt:variant>
        <vt:lpwstr>http://mn.gov/dhs/general-public/publications-forms-resources/edocs/index.jsp</vt:lpwstr>
      </vt:variant>
      <vt:variant>
        <vt:lpwstr/>
      </vt:variant>
      <vt:variant>
        <vt:i4>8061048</vt:i4>
      </vt:variant>
      <vt:variant>
        <vt:i4>192</vt:i4>
      </vt:variant>
      <vt:variant>
        <vt:i4>0</vt:i4>
      </vt:variant>
      <vt:variant>
        <vt:i4>5</vt:i4>
      </vt:variant>
      <vt:variant>
        <vt:lpwstr>https://mn.gov/admin/government/grants/policies-statutes-forms/</vt:lpwstr>
      </vt:variant>
      <vt:variant>
        <vt:lpwstr/>
      </vt:variant>
      <vt:variant>
        <vt:i4>5308489</vt:i4>
      </vt:variant>
      <vt:variant>
        <vt:i4>189</vt:i4>
      </vt:variant>
      <vt:variant>
        <vt:i4>0</vt:i4>
      </vt:variant>
      <vt:variant>
        <vt:i4>5</vt:i4>
      </vt:variant>
      <vt:variant>
        <vt:lpwstr>https://www.diversitydatakids.org/child-opportunity-index</vt:lpwstr>
      </vt:variant>
      <vt:variant>
        <vt:lpwstr/>
      </vt:variant>
      <vt:variant>
        <vt:i4>5242884</vt:i4>
      </vt:variant>
      <vt:variant>
        <vt:i4>186</vt:i4>
      </vt:variant>
      <vt:variant>
        <vt:i4>0</vt:i4>
      </vt:variant>
      <vt:variant>
        <vt:i4>5</vt:i4>
      </vt:variant>
      <vt:variant>
        <vt:lpwstr>https://www.mncompass.org/profiles/county</vt:lpwstr>
      </vt:variant>
      <vt:variant>
        <vt:lpwstr/>
      </vt:variant>
      <vt:variant>
        <vt:i4>524340</vt:i4>
      </vt:variant>
      <vt:variant>
        <vt:i4>183</vt:i4>
      </vt:variant>
      <vt:variant>
        <vt:i4>0</vt:i4>
      </vt:variant>
      <vt:variant>
        <vt:i4>5</vt:i4>
      </vt:variant>
      <vt:variant>
        <vt:lpwstr>https://mn.gov/admin/assets/08-02 Grants Policy Revision September 2017 final_tcm36-312046.pdf</vt:lpwstr>
      </vt:variant>
      <vt:variant>
        <vt:lpwstr/>
      </vt:variant>
      <vt:variant>
        <vt:i4>5767259</vt:i4>
      </vt:variant>
      <vt:variant>
        <vt:i4>180</vt:i4>
      </vt:variant>
      <vt:variant>
        <vt:i4>0</vt:i4>
      </vt:variant>
      <vt:variant>
        <vt:i4>5</vt:i4>
      </vt:variant>
      <vt:variant>
        <vt:lpwstr>https://www.indigenousvisioning.com/</vt:lpwstr>
      </vt:variant>
      <vt:variant>
        <vt:lpwstr/>
      </vt:variant>
      <vt:variant>
        <vt:i4>2949227</vt:i4>
      </vt:variant>
      <vt:variant>
        <vt:i4>177</vt:i4>
      </vt:variant>
      <vt:variant>
        <vt:i4>0</vt:i4>
      </vt:variant>
      <vt:variant>
        <vt:i4>5</vt:i4>
      </vt:variant>
      <vt:variant>
        <vt:lpwstr>https://gcc02.safelinks.protection.outlook.com/?url=https%3A%2F%2Fwp.cga.ct.gov%2Fcwcseo%2F&amp;data=05%7C02%7CRebecca.Juarez%40state.mn.us%7C5d22a3603a9544a674c208dd8105acb6%7Ceb14b04624c445198f26b89c2159828c%7C0%7C0%7C638808583546103943%7CUnknown%7CTWFpbGZsb3d8eyJFbXB0eU1hcGkiOnRydWUsIlYiOiIwLjAuMDAwMCIsIlAiOiJXaW4zMiIsIkFOIjoiTWFpbCIsIldUIjoyfQ%3D%3D%7C0%7C%7C%7C&amp;sdata=ceLvh06453WYIIFHLgiSipSlQLZyN4bE4wdhRDYzyW8%3D&amp;reserved=0</vt:lpwstr>
      </vt:variant>
      <vt:variant>
        <vt:lpwstr/>
      </vt:variant>
      <vt:variant>
        <vt:i4>5308489</vt:i4>
      </vt:variant>
      <vt:variant>
        <vt:i4>174</vt:i4>
      </vt:variant>
      <vt:variant>
        <vt:i4>0</vt:i4>
      </vt:variant>
      <vt:variant>
        <vt:i4>5</vt:i4>
      </vt:variant>
      <vt:variant>
        <vt:lpwstr>https://www.diversitydatakids.org/child-opportunity-index</vt:lpwstr>
      </vt:variant>
      <vt:variant>
        <vt:lpwstr/>
      </vt:variant>
      <vt:variant>
        <vt:i4>786522</vt:i4>
      </vt:variant>
      <vt:variant>
        <vt:i4>171</vt:i4>
      </vt:variant>
      <vt:variant>
        <vt:i4>0</vt:i4>
      </vt:variant>
      <vt:variant>
        <vt:i4>5</vt:i4>
      </vt:variant>
      <vt:variant>
        <vt:lpwstr>https://www.revisor.mn.gov/statutes/cite/142A.412/pdf</vt:lpwstr>
      </vt:variant>
      <vt:variant>
        <vt:lpwstr/>
      </vt:variant>
      <vt:variant>
        <vt:i4>327707</vt:i4>
      </vt:variant>
      <vt:variant>
        <vt:i4>168</vt:i4>
      </vt:variant>
      <vt:variant>
        <vt:i4>0</vt:i4>
      </vt:variant>
      <vt:variant>
        <vt:i4>5</vt:i4>
      </vt:variant>
      <vt:variant>
        <vt:lpwstr>https://education.mn.gov/MDE/dse/early/preschgr/</vt:lpwstr>
      </vt:variant>
      <vt:variant>
        <vt:lpwstr/>
      </vt:variant>
      <vt:variant>
        <vt:i4>4128833</vt:i4>
      </vt:variant>
      <vt:variant>
        <vt:i4>165</vt:i4>
      </vt:variant>
      <vt:variant>
        <vt:i4>0</vt:i4>
      </vt:variant>
      <vt:variant>
        <vt:i4>5</vt:i4>
      </vt:variant>
      <vt:variant>
        <vt:lpwstr>https://friendsnrc.org/wp-content/uploads/2022-CBCAP-Program-Instruction_Final-Signed-2.pdf</vt:lpwstr>
      </vt:variant>
      <vt:variant>
        <vt:lpwstr/>
      </vt:variant>
      <vt:variant>
        <vt:i4>5111822</vt:i4>
      </vt:variant>
      <vt:variant>
        <vt:i4>162</vt:i4>
      </vt:variant>
      <vt:variant>
        <vt:i4>0</vt:i4>
      </vt:variant>
      <vt:variant>
        <vt:i4>5</vt:i4>
      </vt:variant>
      <vt:variant>
        <vt:lpwstr>https://ascend.aspeninstitute.org/2gen-approach/</vt:lpwstr>
      </vt:variant>
      <vt:variant>
        <vt:lpwstr/>
      </vt:variant>
      <vt:variant>
        <vt:i4>983112</vt:i4>
      </vt:variant>
      <vt:variant>
        <vt:i4>159</vt:i4>
      </vt:variant>
      <vt:variant>
        <vt:i4>0</vt:i4>
      </vt:variant>
      <vt:variant>
        <vt:i4>5</vt:i4>
      </vt:variant>
      <vt:variant>
        <vt:lpwstr>https://cssp.org/our-work/projects/protective-factors-framework/</vt:lpwstr>
      </vt:variant>
      <vt:variant>
        <vt:lpwstr/>
      </vt:variant>
      <vt:variant>
        <vt:i4>4259934</vt:i4>
      </vt:variant>
      <vt:variant>
        <vt:i4>156</vt:i4>
      </vt:variant>
      <vt:variant>
        <vt:i4>0</vt:i4>
      </vt:variant>
      <vt:variant>
        <vt:i4>5</vt:i4>
      </vt:variant>
      <vt:variant>
        <vt:lpwstr>https://www.indigenousvisioning.com/ipli</vt:lpwstr>
      </vt:variant>
      <vt:variant>
        <vt:lpwstr/>
      </vt:variant>
      <vt:variant>
        <vt:i4>2949227</vt:i4>
      </vt:variant>
      <vt:variant>
        <vt:i4>153</vt:i4>
      </vt:variant>
      <vt:variant>
        <vt:i4>0</vt:i4>
      </vt:variant>
      <vt:variant>
        <vt:i4>5</vt:i4>
      </vt:variant>
      <vt:variant>
        <vt:lpwstr>https://gcc02.safelinks.protection.outlook.com/?url=https%3A%2F%2Fwp.cga.ct.gov%2Fcwcseo%2F&amp;data=05%7C02%7CRebecca.Juarez%40state.mn.us%7C5d22a3603a9544a674c208dd8105acb6%7Ceb14b04624c445198f26b89c2159828c%7C0%7C0%7C638808583546103943%7CUnknown%7CTWFpbGZsb3d8eyJFbXB0eU1hcGkiOnRydWUsIlYiOiIwLjAuMDAwMCIsIlAiOiJXaW4zMiIsIkFOIjoiTWFpbCIsIldUIjoyfQ%3D%3D%7C0%7C%7C%7C&amp;sdata=ceLvh06453WYIIFHLgiSipSlQLZyN4bE4wdhRDYzyW8%3D&amp;reserved=0</vt:lpwstr>
      </vt:variant>
      <vt:variant>
        <vt:lpwstr/>
      </vt:variant>
      <vt:variant>
        <vt:i4>5963852</vt:i4>
      </vt:variant>
      <vt:variant>
        <vt:i4>150</vt:i4>
      </vt:variant>
      <vt:variant>
        <vt:i4>0</vt:i4>
      </vt:variant>
      <vt:variant>
        <vt:i4>5</vt:i4>
      </vt:variant>
      <vt:variant>
        <vt:lpwstr>https://parentswholead.org/plti/</vt:lpwstr>
      </vt:variant>
      <vt:variant>
        <vt:lpwstr/>
      </vt:variant>
      <vt:variant>
        <vt:i4>7340134</vt:i4>
      </vt:variant>
      <vt:variant>
        <vt:i4>147</vt:i4>
      </vt:variant>
      <vt:variant>
        <vt:i4>0</vt:i4>
      </vt:variant>
      <vt:variant>
        <vt:i4>5</vt:i4>
      </vt:variant>
      <vt:variant>
        <vt:lpwstr>https://parentswholead.org/</vt:lpwstr>
      </vt:variant>
      <vt:variant>
        <vt:lpwstr/>
      </vt:variant>
      <vt:variant>
        <vt:i4>5963852</vt:i4>
      </vt:variant>
      <vt:variant>
        <vt:i4>144</vt:i4>
      </vt:variant>
      <vt:variant>
        <vt:i4>0</vt:i4>
      </vt:variant>
      <vt:variant>
        <vt:i4>5</vt:i4>
      </vt:variant>
      <vt:variant>
        <vt:lpwstr>https://parentswholead.org/plti/</vt:lpwstr>
      </vt:variant>
      <vt:variant>
        <vt:lpwstr/>
      </vt:variant>
      <vt:variant>
        <vt:i4>1376304</vt:i4>
      </vt:variant>
      <vt:variant>
        <vt:i4>137</vt:i4>
      </vt:variant>
      <vt:variant>
        <vt:i4>0</vt:i4>
      </vt:variant>
      <vt:variant>
        <vt:i4>5</vt:i4>
      </vt:variant>
      <vt:variant>
        <vt:lpwstr/>
      </vt:variant>
      <vt:variant>
        <vt:lpwstr>_Toc155100463</vt:lpwstr>
      </vt:variant>
      <vt:variant>
        <vt:i4>1376304</vt:i4>
      </vt:variant>
      <vt:variant>
        <vt:i4>131</vt:i4>
      </vt:variant>
      <vt:variant>
        <vt:i4>0</vt:i4>
      </vt:variant>
      <vt:variant>
        <vt:i4>5</vt:i4>
      </vt:variant>
      <vt:variant>
        <vt:lpwstr/>
      </vt:variant>
      <vt:variant>
        <vt:lpwstr>_Toc155100462</vt:lpwstr>
      </vt:variant>
      <vt:variant>
        <vt:i4>1376304</vt:i4>
      </vt:variant>
      <vt:variant>
        <vt:i4>125</vt:i4>
      </vt:variant>
      <vt:variant>
        <vt:i4>0</vt:i4>
      </vt:variant>
      <vt:variant>
        <vt:i4>5</vt:i4>
      </vt:variant>
      <vt:variant>
        <vt:lpwstr/>
      </vt:variant>
      <vt:variant>
        <vt:lpwstr>_Toc155100461</vt:lpwstr>
      </vt:variant>
      <vt:variant>
        <vt:i4>1376304</vt:i4>
      </vt:variant>
      <vt:variant>
        <vt:i4>119</vt:i4>
      </vt:variant>
      <vt:variant>
        <vt:i4>0</vt:i4>
      </vt:variant>
      <vt:variant>
        <vt:i4>5</vt:i4>
      </vt:variant>
      <vt:variant>
        <vt:lpwstr/>
      </vt:variant>
      <vt:variant>
        <vt:lpwstr>_Toc155100460</vt:lpwstr>
      </vt:variant>
      <vt:variant>
        <vt:i4>1441840</vt:i4>
      </vt:variant>
      <vt:variant>
        <vt:i4>113</vt:i4>
      </vt:variant>
      <vt:variant>
        <vt:i4>0</vt:i4>
      </vt:variant>
      <vt:variant>
        <vt:i4>5</vt:i4>
      </vt:variant>
      <vt:variant>
        <vt:lpwstr/>
      </vt:variant>
      <vt:variant>
        <vt:lpwstr>_Toc155100459</vt:lpwstr>
      </vt:variant>
      <vt:variant>
        <vt:i4>1441840</vt:i4>
      </vt:variant>
      <vt:variant>
        <vt:i4>107</vt:i4>
      </vt:variant>
      <vt:variant>
        <vt:i4>0</vt:i4>
      </vt:variant>
      <vt:variant>
        <vt:i4>5</vt:i4>
      </vt:variant>
      <vt:variant>
        <vt:lpwstr/>
      </vt:variant>
      <vt:variant>
        <vt:lpwstr>_Toc155100458</vt:lpwstr>
      </vt:variant>
      <vt:variant>
        <vt:i4>1441840</vt:i4>
      </vt:variant>
      <vt:variant>
        <vt:i4>101</vt:i4>
      </vt:variant>
      <vt:variant>
        <vt:i4>0</vt:i4>
      </vt:variant>
      <vt:variant>
        <vt:i4>5</vt:i4>
      </vt:variant>
      <vt:variant>
        <vt:lpwstr/>
      </vt:variant>
      <vt:variant>
        <vt:lpwstr>_Toc155100457</vt:lpwstr>
      </vt:variant>
      <vt:variant>
        <vt:i4>1441840</vt:i4>
      </vt:variant>
      <vt:variant>
        <vt:i4>98</vt:i4>
      </vt:variant>
      <vt:variant>
        <vt:i4>0</vt:i4>
      </vt:variant>
      <vt:variant>
        <vt:i4>5</vt:i4>
      </vt:variant>
      <vt:variant>
        <vt:lpwstr/>
      </vt:variant>
      <vt:variant>
        <vt:lpwstr>_Toc155100456</vt:lpwstr>
      </vt:variant>
      <vt:variant>
        <vt:i4>1441840</vt:i4>
      </vt:variant>
      <vt:variant>
        <vt:i4>92</vt:i4>
      </vt:variant>
      <vt:variant>
        <vt:i4>0</vt:i4>
      </vt:variant>
      <vt:variant>
        <vt:i4>5</vt:i4>
      </vt:variant>
      <vt:variant>
        <vt:lpwstr/>
      </vt:variant>
      <vt:variant>
        <vt:lpwstr>_Toc155100455</vt:lpwstr>
      </vt:variant>
      <vt:variant>
        <vt:i4>1441840</vt:i4>
      </vt:variant>
      <vt:variant>
        <vt:i4>86</vt:i4>
      </vt:variant>
      <vt:variant>
        <vt:i4>0</vt:i4>
      </vt:variant>
      <vt:variant>
        <vt:i4>5</vt:i4>
      </vt:variant>
      <vt:variant>
        <vt:lpwstr/>
      </vt:variant>
      <vt:variant>
        <vt:lpwstr>_Toc155100454</vt:lpwstr>
      </vt:variant>
      <vt:variant>
        <vt:i4>1441840</vt:i4>
      </vt:variant>
      <vt:variant>
        <vt:i4>80</vt:i4>
      </vt:variant>
      <vt:variant>
        <vt:i4>0</vt:i4>
      </vt:variant>
      <vt:variant>
        <vt:i4>5</vt:i4>
      </vt:variant>
      <vt:variant>
        <vt:lpwstr/>
      </vt:variant>
      <vt:variant>
        <vt:lpwstr>_Toc155100453</vt:lpwstr>
      </vt:variant>
      <vt:variant>
        <vt:i4>1441840</vt:i4>
      </vt:variant>
      <vt:variant>
        <vt:i4>77</vt:i4>
      </vt:variant>
      <vt:variant>
        <vt:i4>0</vt:i4>
      </vt:variant>
      <vt:variant>
        <vt:i4>5</vt:i4>
      </vt:variant>
      <vt:variant>
        <vt:lpwstr/>
      </vt:variant>
      <vt:variant>
        <vt:lpwstr>_Toc155100452</vt:lpwstr>
      </vt:variant>
      <vt:variant>
        <vt:i4>1441840</vt:i4>
      </vt:variant>
      <vt:variant>
        <vt:i4>71</vt:i4>
      </vt:variant>
      <vt:variant>
        <vt:i4>0</vt:i4>
      </vt:variant>
      <vt:variant>
        <vt:i4>5</vt:i4>
      </vt:variant>
      <vt:variant>
        <vt:lpwstr/>
      </vt:variant>
      <vt:variant>
        <vt:lpwstr>_Toc155100451</vt:lpwstr>
      </vt:variant>
      <vt:variant>
        <vt:i4>1441840</vt:i4>
      </vt:variant>
      <vt:variant>
        <vt:i4>65</vt:i4>
      </vt:variant>
      <vt:variant>
        <vt:i4>0</vt:i4>
      </vt:variant>
      <vt:variant>
        <vt:i4>5</vt:i4>
      </vt:variant>
      <vt:variant>
        <vt:lpwstr/>
      </vt:variant>
      <vt:variant>
        <vt:lpwstr>_Toc155100450</vt:lpwstr>
      </vt:variant>
      <vt:variant>
        <vt:i4>1507376</vt:i4>
      </vt:variant>
      <vt:variant>
        <vt:i4>59</vt:i4>
      </vt:variant>
      <vt:variant>
        <vt:i4>0</vt:i4>
      </vt:variant>
      <vt:variant>
        <vt:i4>5</vt:i4>
      </vt:variant>
      <vt:variant>
        <vt:lpwstr/>
      </vt:variant>
      <vt:variant>
        <vt:lpwstr>_Toc155100449</vt:lpwstr>
      </vt:variant>
      <vt:variant>
        <vt:i4>1507376</vt:i4>
      </vt:variant>
      <vt:variant>
        <vt:i4>56</vt:i4>
      </vt:variant>
      <vt:variant>
        <vt:i4>0</vt:i4>
      </vt:variant>
      <vt:variant>
        <vt:i4>5</vt:i4>
      </vt:variant>
      <vt:variant>
        <vt:lpwstr/>
      </vt:variant>
      <vt:variant>
        <vt:lpwstr>_Toc155100448</vt:lpwstr>
      </vt:variant>
      <vt:variant>
        <vt:i4>1507376</vt:i4>
      </vt:variant>
      <vt:variant>
        <vt:i4>50</vt:i4>
      </vt:variant>
      <vt:variant>
        <vt:i4>0</vt:i4>
      </vt:variant>
      <vt:variant>
        <vt:i4>5</vt:i4>
      </vt:variant>
      <vt:variant>
        <vt:lpwstr/>
      </vt:variant>
      <vt:variant>
        <vt:lpwstr>_Toc155100447</vt:lpwstr>
      </vt:variant>
      <vt:variant>
        <vt:i4>1507376</vt:i4>
      </vt:variant>
      <vt:variant>
        <vt:i4>44</vt:i4>
      </vt:variant>
      <vt:variant>
        <vt:i4>0</vt:i4>
      </vt:variant>
      <vt:variant>
        <vt:i4>5</vt:i4>
      </vt:variant>
      <vt:variant>
        <vt:lpwstr/>
      </vt:variant>
      <vt:variant>
        <vt:lpwstr>_Toc155100446</vt:lpwstr>
      </vt:variant>
      <vt:variant>
        <vt:i4>1507376</vt:i4>
      </vt:variant>
      <vt:variant>
        <vt:i4>38</vt:i4>
      </vt:variant>
      <vt:variant>
        <vt:i4>0</vt:i4>
      </vt:variant>
      <vt:variant>
        <vt:i4>5</vt:i4>
      </vt:variant>
      <vt:variant>
        <vt:lpwstr/>
      </vt:variant>
      <vt:variant>
        <vt:lpwstr>_Toc155100445</vt:lpwstr>
      </vt:variant>
      <vt:variant>
        <vt:i4>1507376</vt:i4>
      </vt:variant>
      <vt:variant>
        <vt:i4>35</vt:i4>
      </vt:variant>
      <vt:variant>
        <vt:i4>0</vt:i4>
      </vt:variant>
      <vt:variant>
        <vt:i4>5</vt:i4>
      </vt:variant>
      <vt:variant>
        <vt:lpwstr/>
      </vt:variant>
      <vt:variant>
        <vt:lpwstr>_Toc155100444</vt:lpwstr>
      </vt:variant>
      <vt:variant>
        <vt:i4>1507376</vt:i4>
      </vt:variant>
      <vt:variant>
        <vt:i4>29</vt:i4>
      </vt:variant>
      <vt:variant>
        <vt:i4>0</vt:i4>
      </vt:variant>
      <vt:variant>
        <vt:i4>5</vt:i4>
      </vt:variant>
      <vt:variant>
        <vt:lpwstr/>
      </vt:variant>
      <vt:variant>
        <vt:lpwstr>_Toc155100443</vt:lpwstr>
      </vt:variant>
      <vt:variant>
        <vt:i4>1507376</vt:i4>
      </vt:variant>
      <vt:variant>
        <vt:i4>23</vt:i4>
      </vt:variant>
      <vt:variant>
        <vt:i4>0</vt:i4>
      </vt:variant>
      <vt:variant>
        <vt:i4>5</vt:i4>
      </vt:variant>
      <vt:variant>
        <vt:lpwstr/>
      </vt:variant>
      <vt:variant>
        <vt:lpwstr>_Toc155100442</vt:lpwstr>
      </vt:variant>
      <vt:variant>
        <vt:i4>1507376</vt:i4>
      </vt:variant>
      <vt:variant>
        <vt:i4>17</vt:i4>
      </vt:variant>
      <vt:variant>
        <vt:i4>0</vt:i4>
      </vt:variant>
      <vt:variant>
        <vt:i4>5</vt:i4>
      </vt:variant>
      <vt:variant>
        <vt:lpwstr/>
      </vt:variant>
      <vt:variant>
        <vt:lpwstr>_Toc155100441</vt:lpwstr>
      </vt:variant>
      <vt:variant>
        <vt:i4>1507376</vt:i4>
      </vt:variant>
      <vt:variant>
        <vt:i4>11</vt:i4>
      </vt:variant>
      <vt:variant>
        <vt:i4>0</vt:i4>
      </vt:variant>
      <vt:variant>
        <vt:i4>5</vt:i4>
      </vt:variant>
      <vt:variant>
        <vt:lpwstr/>
      </vt:variant>
      <vt:variant>
        <vt:lpwstr>_Toc155100440</vt:lpwstr>
      </vt:variant>
      <vt:variant>
        <vt:i4>1048624</vt:i4>
      </vt:variant>
      <vt:variant>
        <vt:i4>8</vt:i4>
      </vt:variant>
      <vt:variant>
        <vt:i4>0</vt:i4>
      </vt:variant>
      <vt:variant>
        <vt:i4>5</vt:i4>
      </vt:variant>
      <vt:variant>
        <vt:lpwstr/>
      </vt:variant>
      <vt:variant>
        <vt:lpwstr>_Toc155100439</vt:lpwstr>
      </vt:variant>
      <vt:variant>
        <vt:i4>8061048</vt:i4>
      </vt:variant>
      <vt:variant>
        <vt:i4>3</vt:i4>
      </vt:variant>
      <vt:variant>
        <vt:i4>0</vt:i4>
      </vt:variant>
      <vt:variant>
        <vt:i4>5</vt:i4>
      </vt:variant>
      <vt:variant>
        <vt:lpwstr>https://mn.gov/admin/government/grants/policies-statutes-forms/</vt:lpwstr>
      </vt:variant>
      <vt:variant>
        <vt:lpwstr/>
      </vt:variant>
      <vt:variant>
        <vt:i4>105</vt:i4>
      </vt:variant>
      <vt:variant>
        <vt:i4>0</vt:i4>
      </vt:variant>
      <vt:variant>
        <vt:i4>0</vt:i4>
      </vt:variant>
      <vt:variant>
        <vt:i4>5</vt:i4>
      </vt:variant>
      <vt:variant>
        <vt:lpwstr>https://mn.gov/governor/assets/2019_01_09_EO-19-01_%28FINAL%29_tcm1055-364605.pdf</vt:lpwstr>
      </vt:variant>
      <vt:variant>
        <vt:lpwstr/>
      </vt:variant>
      <vt:variant>
        <vt:i4>7143484</vt:i4>
      </vt:variant>
      <vt:variant>
        <vt:i4>42</vt:i4>
      </vt:variant>
      <vt:variant>
        <vt:i4>0</vt:i4>
      </vt:variant>
      <vt:variant>
        <vt:i4>5</vt:i4>
      </vt:variant>
      <vt:variant>
        <vt:lpwstr>https://mn.gov/admin/osp/government/suspended-debarred/</vt:lpwstr>
      </vt:variant>
      <vt:variant>
        <vt:lpwstr/>
      </vt:variant>
      <vt:variant>
        <vt:i4>7143484</vt:i4>
      </vt:variant>
      <vt:variant>
        <vt:i4>39</vt:i4>
      </vt:variant>
      <vt:variant>
        <vt:i4>0</vt:i4>
      </vt:variant>
      <vt:variant>
        <vt:i4>5</vt:i4>
      </vt:variant>
      <vt:variant>
        <vt:lpwstr>https://mn.gov/admin/osp/government/suspended-debarred/</vt:lpwstr>
      </vt:variant>
      <vt:variant>
        <vt:lpwstr/>
      </vt:variant>
      <vt:variant>
        <vt:i4>2949174</vt:i4>
      </vt:variant>
      <vt:variant>
        <vt:i4>36</vt:i4>
      </vt:variant>
      <vt:variant>
        <vt:i4>0</vt:i4>
      </vt:variant>
      <vt:variant>
        <vt:i4>5</vt:i4>
      </vt:variant>
      <vt:variant>
        <vt:lpwstr>https://www.sos.state.mn.us/elections-voting/get-involved/voter-outreach-materials/</vt:lpwstr>
      </vt:variant>
      <vt:variant>
        <vt:lpwstr/>
      </vt:variant>
      <vt:variant>
        <vt:i4>4784196</vt:i4>
      </vt:variant>
      <vt:variant>
        <vt:i4>33</vt:i4>
      </vt:variant>
      <vt:variant>
        <vt:i4>0</vt:i4>
      </vt:variant>
      <vt:variant>
        <vt:i4>5</vt:i4>
      </vt:variant>
      <vt:variant>
        <vt:lpwstr>https://www.ecfr.gov/current/title-2/subtitle-A/chapter-II/part-200/subpart-F/subject-group-ECFRfd0932e473d10ba?toc=1</vt:lpwstr>
      </vt:variant>
      <vt:variant>
        <vt:lpwstr/>
      </vt:variant>
      <vt:variant>
        <vt:i4>589912</vt:i4>
      </vt:variant>
      <vt:variant>
        <vt:i4>30</vt:i4>
      </vt:variant>
      <vt:variant>
        <vt:i4>0</vt:i4>
      </vt:variant>
      <vt:variant>
        <vt:i4>5</vt:i4>
      </vt:variant>
      <vt:variant>
        <vt:lpwstr>https://www.hhs.gov/sites/default/files/hhs-grants-policy-statement-october-2024.pdf</vt:lpwstr>
      </vt:variant>
      <vt:variant>
        <vt:lpwstr/>
      </vt:variant>
      <vt:variant>
        <vt:i4>6291517</vt:i4>
      </vt:variant>
      <vt:variant>
        <vt:i4>27</vt:i4>
      </vt:variant>
      <vt:variant>
        <vt:i4>0</vt:i4>
      </vt:variant>
      <vt:variant>
        <vt:i4>5</vt:i4>
      </vt:variant>
      <vt:variant>
        <vt:lpwstr>https://mn.gov/mmb/employee-relations/labor-relations/labor/commissioners-plan.jsp</vt:lpwstr>
      </vt:variant>
      <vt:variant>
        <vt:lpwstr/>
      </vt:variant>
      <vt:variant>
        <vt:i4>262151</vt:i4>
      </vt:variant>
      <vt:variant>
        <vt:i4>24</vt:i4>
      </vt:variant>
      <vt:variant>
        <vt:i4>0</vt:i4>
      </vt:variant>
      <vt:variant>
        <vt:i4>5</vt:i4>
      </vt:variant>
      <vt:variant>
        <vt:lpwstr>https://mn.gov/mnit/about-mnit/accessibility/</vt:lpwstr>
      </vt:variant>
      <vt:variant>
        <vt:lpwstr/>
      </vt:variant>
      <vt:variant>
        <vt:i4>262151</vt:i4>
      </vt:variant>
      <vt:variant>
        <vt:i4>21</vt:i4>
      </vt:variant>
      <vt:variant>
        <vt:i4>0</vt:i4>
      </vt:variant>
      <vt:variant>
        <vt:i4>5</vt:i4>
      </vt:variant>
      <vt:variant>
        <vt:lpwstr>https://mn.gov/mnit/about-mnit/accessibility/</vt:lpwstr>
      </vt:variant>
      <vt:variant>
        <vt:lpwstr/>
      </vt:variant>
      <vt:variant>
        <vt:i4>8257646</vt:i4>
      </vt:variant>
      <vt:variant>
        <vt:i4>18</vt:i4>
      </vt:variant>
      <vt:variant>
        <vt:i4>0</vt:i4>
      </vt:variant>
      <vt:variant>
        <vt:i4>5</vt:i4>
      </vt:variant>
      <vt:variant>
        <vt:lpwstr>https://edocs.dhs.state.mn.us/lfserver/Public/DHS-7896-ENG</vt:lpwstr>
      </vt:variant>
      <vt:variant>
        <vt:lpwstr/>
      </vt:variant>
      <vt:variant>
        <vt:i4>7864422</vt:i4>
      </vt:variant>
      <vt:variant>
        <vt:i4>15</vt:i4>
      </vt:variant>
      <vt:variant>
        <vt:i4>0</vt:i4>
      </vt:variant>
      <vt:variant>
        <vt:i4>5</vt:i4>
      </vt:variant>
      <vt:variant>
        <vt:lpwstr>https://edocs.dhs.state.mn.us/lfserver/Public/DHS-7018-ENG</vt:lpwstr>
      </vt:variant>
      <vt:variant>
        <vt:lpwstr/>
      </vt:variant>
      <vt:variant>
        <vt:i4>7929958</vt:i4>
      </vt:variant>
      <vt:variant>
        <vt:i4>12</vt:i4>
      </vt:variant>
      <vt:variant>
        <vt:i4>0</vt:i4>
      </vt:variant>
      <vt:variant>
        <vt:i4>5</vt:i4>
      </vt:variant>
      <vt:variant>
        <vt:lpwstr>https://edocs.dhs.state.mn.us/lfserver/Public/DHS-7019-ENG</vt:lpwstr>
      </vt:variant>
      <vt:variant>
        <vt:lpwstr/>
      </vt:variant>
      <vt:variant>
        <vt:i4>7340133</vt:i4>
      </vt:variant>
      <vt:variant>
        <vt:i4>9</vt:i4>
      </vt:variant>
      <vt:variant>
        <vt:i4>0</vt:i4>
      </vt:variant>
      <vt:variant>
        <vt:i4>5</vt:i4>
      </vt:variant>
      <vt:variant>
        <vt:lpwstr>https://edocs.dhs.state.mn.us/lfserver/Public/DHS-7020-ENG</vt:lpwstr>
      </vt:variant>
      <vt:variant>
        <vt:lpwstr/>
      </vt:variant>
      <vt:variant>
        <vt:i4>655445</vt:i4>
      </vt:variant>
      <vt:variant>
        <vt:i4>6</vt:i4>
      </vt:variant>
      <vt:variant>
        <vt:i4>0</vt:i4>
      </vt:variant>
      <vt:variant>
        <vt:i4>5</vt:i4>
      </vt:variant>
      <vt:variant>
        <vt:lpwstr>http://mn.gov/dhs/general-public/publications-forms-resources/edocs/index.jsp</vt:lpwstr>
      </vt:variant>
      <vt:variant>
        <vt:lpwstr/>
      </vt:variant>
      <vt:variant>
        <vt:i4>8126571</vt:i4>
      </vt:variant>
      <vt:variant>
        <vt:i4>3</vt:i4>
      </vt:variant>
      <vt:variant>
        <vt:i4>0</vt:i4>
      </vt:variant>
      <vt:variant>
        <vt:i4>5</vt:i4>
      </vt:variant>
      <vt:variant>
        <vt:lpwstr>https://edocs.dhs.state.mn.us/lfserver/Public/DHS-8539-ENG</vt:lpwstr>
      </vt:variant>
      <vt:variant>
        <vt:lpwstr/>
      </vt:variant>
      <vt:variant>
        <vt:i4>5767259</vt:i4>
      </vt:variant>
      <vt:variant>
        <vt:i4>0</vt:i4>
      </vt:variant>
      <vt:variant>
        <vt:i4>0</vt:i4>
      </vt:variant>
      <vt:variant>
        <vt:i4>5</vt:i4>
      </vt:variant>
      <vt:variant>
        <vt:lpwstr>https://www.indigenousvisioning.com/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PLTI RFP - Reposting</dc:title>
  <dc:creator/>
  <cp:lastModifiedBy/>
  <cp:revision>1</cp:revision>
  <dcterms:created xsi:type="dcterms:W3CDTF">2025-10-09T21:14:00Z</dcterms:created>
  <dcterms:modified xsi:type="dcterms:W3CDTF">2025-10-09T21:14:00Z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0x01010007E05A1B488C1040A49845BC45136CCD</vt:lpwstr>
  </property>
  <property fmtid="{D5CDD505-2E9C-101B-9397-08002B2CF9AE}" pid="3" name="MediaServiceImageTags">
    <vt:lpwstr/>
  </property>
</Properties>
</file>