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B6C6E" w14:textId="6CDCE20B" w:rsidR="006D3295" w:rsidRDefault="0053020C" w:rsidP="00C84D38">
      <w:pPr>
        <w:pStyle w:val="BodyText"/>
        <w:ind w:left="360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70D8A72B" wp14:editId="42922178">
            <wp:extent cx="3816117" cy="657225"/>
            <wp:effectExtent l="0" t="0" r="0" b="0"/>
            <wp:docPr id="1362474700" name="Picture 1362474700" descr="Department of Children, Youth, and Famili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7" descr="Department of Children, Youth, and Families logo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117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B6C6F" w14:textId="77777777" w:rsidR="006D3295" w:rsidRDefault="006D3295">
      <w:pPr>
        <w:pStyle w:val="BodyText"/>
        <w:rPr>
          <w:rFonts w:ascii="Times New Roman"/>
          <w:sz w:val="20"/>
        </w:rPr>
      </w:pPr>
    </w:p>
    <w:p w14:paraId="7BAB6C70" w14:textId="455DCE04" w:rsidR="006D3295" w:rsidRDefault="003A3CC4">
      <w:pPr>
        <w:pStyle w:val="Title"/>
      </w:pPr>
      <w:bookmarkStart w:id="0" w:name="Appendix_A:_DHS_Grant_RFP_Addendum_Templ"/>
      <w:bookmarkEnd w:id="0"/>
      <w:r>
        <w:rPr>
          <w:spacing w:val="-10"/>
        </w:rPr>
        <w:t>RFP</w:t>
      </w:r>
      <w:r>
        <w:rPr>
          <w:spacing w:val="-20"/>
        </w:rPr>
        <w:t xml:space="preserve"> </w:t>
      </w:r>
      <w:r>
        <w:rPr>
          <w:spacing w:val="-10"/>
        </w:rPr>
        <w:t>Addendum</w:t>
      </w:r>
      <w:r>
        <w:rPr>
          <w:spacing w:val="-21"/>
        </w:rPr>
        <w:t xml:space="preserve"> </w:t>
      </w:r>
      <w:r>
        <w:rPr>
          <w:spacing w:val="-10"/>
        </w:rPr>
        <w:t>No.</w:t>
      </w:r>
      <w:r>
        <w:rPr>
          <w:spacing w:val="-21"/>
        </w:rPr>
        <w:t xml:space="preserve"> </w:t>
      </w:r>
      <w:r w:rsidR="0053020C" w:rsidRPr="00C84D38">
        <w:rPr>
          <w:spacing w:val="-21"/>
        </w:rPr>
        <w:t>1</w:t>
      </w:r>
      <w:r w:rsidR="0053020C">
        <w:rPr>
          <w:color w:val="808080"/>
          <w:spacing w:val="-21"/>
        </w:rPr>
        <w:t xml:space="preserve"> </w:t>
      </w:r>
      <w:r>
        <w:rPr>
          <w:color w:val="000000"/>
          <w:spacing w:val="-10"/>
        </w:rPr>
        <w:t>for</w:t>
      </w:r>
      <w:r>
        <w:rPr>
          <w:color w:val="000000"/>
          <w:spacing w:val="-21"/>
        </w:rPr>
        <w:t xml:space="preserve"> </w:t>
      </w:r>
      <w:r w:rsidR="00CB623D" w:rsidRPr="00A156B3">
        <w:rPr>
          <w:i/>
          <w:iCs/>
          <w:color w:val="000000"/>
          <w:spacing w:val="-21"/>
        </w:rPr>
        <w:t>to deliver Minnesota’s Indigenous Paths to Parenthood Curriculum</w:t>
      </w:r>
      <w:r w:rsidR="00CB623D">
        <w:rPr>
          <w:color w:val="000000"/>
          <w:spacing w:val="-21"/>
        </w:rPr>
        <w:t xml:space="preserve"> </w:t>
      </w:r>
    </w:p>
    <w:p w14:paraId="7BAB6C71" w14:textId="77777777" w:rsidR="006D3295" w:rsidRDefault="006D3295">
      <w:pPr>
        <w:pStyle w:val="BodyText"/>
        <w:spacing w:before="10"/>
        <w:rPr>
          <w:b/>
          <w:sz w:val="16"/>
        </w:rPr>
      </w:pPr>
    </w:p>
    <w:p w14:paraId="7BAB6C72" w14:textId="049D888A" w:rsidR="006D3295" w:rsidRPr="00AB3330" w:rsidRDefault="003A3CC4">
      <w:pPr>
        <w:pStyle w:val="BodyText"/>
        <w:spacing w:before="56" w:line="268" w:lineRule="auto"/>
        <w:ind w:left="380"/>
        <w:rPr>
          <w:i/>
          <w:iCs/>
        </w:rPr>
      </w:pPr>
      <w:r w:rsidRPr="00AB3330">
        <w:rPr>
          <w:i/>
          <w:iCs/>
        </w:rPr>
        <w:t xml:space="preserve">The State of Minnesota through the Minnesota Department of </w:t>
      </w:r>
      <w:r w:rsidR="0008658D" w:rsidRPr="00AB3330">
        <w:rPr>
          <w:i/>
          <w:iCs/>
        </w:rPr>
        <w:t>Children Youth, and Families, Child Support Division</w:t>
      </w:r>
      <w:r w:rsidRPr="00AB3330">
        <w:rPr>
          <w:i/>
          <w:iCs/>
          <w:color w:val="000000"/>
        </w:rPr>
        <w:t xml:space="preserve"> issues</w:t>
      </w:r>
      <w:r w:rsidRPr="00AB3330">
        <w:rPr>
          <w:i/>
          <w:iCs/>
          <w:color w:val="000000"/>
          <w:spacing w:val="-2"/>
        </w:rPr>
        <w:t xml:space="preserve"> </w:t>
      </w:r>
      <w:r w:rsidRPr="00AB3330">
        <w:rPr>
          <w:i/>
          <w:iCs/>
          <w:color w:val="000000"/>
        </w:rPr>
        <w:t>this</w:t>
      </w:r>
      <w:r w:rsidRPr="00AB3330">
        <w:rPr>
          <w:i/>
          <w:iCs/>
          <w:color w:val="000000"/>
          <w:spacing w:val="-2"/>
        </w:rPr>
        <w:t xml:space="preserve"> </w:t>
      </w:r>
      <w:r w:rsidRPr="00AB3330">
        <w:rPr>
          <w:i/>
          <w:iCs/>
          <w:color w:val="000000"/>
        </w:rPr>
        <w:t>addendum</w:t>
      </w:r>
      <w:r w:rsidRPr="00AB3330">
        <w:rPr>
          <w:i/>
          <w:iCs/>
          <w:color w:val="000000"/>
          <w:spacing w:val="-1"/>
        </w:rPr>
        <w:t xml:space="preserve"> </w:t>
      </w:r>
      <w:r w:rsidRPr="00AB3330">
        <w:rPr>
          <w:i/>
          <w:iCs/>
          <w:color w:val="000000"/>
        </w:rPr>
        <w:t>to</w:t>
      </w:r>
      <w:r w:rsidRPr="00AB3330">
        <w:rPr>
          <w:i/>
          <w:iCs/>
          <w:color w:val="000000"/>
          <w:spacing w:val="-3"/>
        </w:rPr>
        <w:t xml:space="preserve"> </w:t>
      </w:r>
      <w:r w:rsidRPr="00AB3330">
        <w:rPr>
          <w:i/>
          <w:iCs/>
          <w:color w:val="000000"/>
        </w:rPr>
        <w:t>the</w:t>
      </w:r>
      <w:r w:rsidRPr="00AB3330">
        <w:rPr>
          <w:i/>
          <w:iCs/>
          <w:color w:val="000000"/>
          <w:spacing w:val="-1"/>
        </w:rPr>
        <w:t xml:space="preserve"> </w:t>
      </w:r>
      <w:r w:rsidRPr="00AB3330">
        <w:rPr>
          <w:i/>
          <w:iCs/>
          <w:color w:val="000000"/>
        </w:rPr>
        <w:t>request</w:t>
      </w:r>
      <w:r w:rsidRPr="00AB3330">
        <w:rPr>
          <w:i/>
          <w:iCs/>
          <w:color w:val="000000"/>
          <w:spacing w:val="-1"/>
        </w:rPr>
        <w:t xml:space="preserve"> </w:t>
      </w:r>
      <w:r w:rsidRPr="00AB3330">
        <w:rPr>
          <w:i/>
          <w:iCs/>
          <w:color w:val="000000"/>
        </w:rPr>
        <w:t>for</w:t>
      </w:r>
      <w:r w:rsidRPr="00AB3330">
        <w:rPr>
          <w:i/>
          <w:iCs/>
          <w:color w:val="000000"/>
          <w:spacing w:val="-2"/>
        </w:rPr>
        <w:t xml:space="preserve"> </w:t>
      </w:r>
      <w:r w:rsidRPr="00AB3330">
        <w:rPr>
          <w:i/>
          <w:iCs/>
          <w:color w:val="000000"/>
        </w:rPr>
        <w:t>proposals</w:t>
      </w:r>
      <w:r w:rsidRPr="00AB3330">
        <w:rPr>
          <w:i/>
          <w:iCs/>
          <w:color w:val="000000"/>
          <w:spacing w:val="-2"/>
        </w:rPr>
        <w:t xml:space="preserve"> </w:t>
      </w:r>
      <w:r w:rsidRPr="00AB3330">
        <w:rPr>
          <w:i/>
          <w:iCs/>
          <w:color w:val="000000"/>
        </w:rPr>
        <w:t>identified</w:t>
      </w:r>
      <w:r w:rsidRPr="00AB3330">
        <w:rPr>
          <w:i/>
          <w:iCs/>
          <w:color w:val="000000"/>
          <w:spacing w:val="-3"/>
        </w:rPr>
        <w:t xml:space="preserve"> </w:t>
      </w:r>
      <w:r w:rsidRPr="00AB3330">
        <w:rPr>
          <w:i/>
          <w:iCs/>
          <w:color w:val="000000"/>
        </w:rPr>
        <w:t>above,</w:t>
      </w:r>
      <w:r w:rsidRPr="00AB3330">
        <w:rPr>
          <w:i/>
          <w:iCs/>
          <w:color w:val="000000"/>
          <w:spacing w:val="-4"/>
        </w:rPr>
        <w:t xml:space="preserve"> </w:t>
      </w:r>
      <w:r w:rsidRPr="00AB3330">
        <w:rPr>
          <w:i/>
          <w:iCs/>
          <w:color w:val="000000"/>
        </w:rPr>
        <w:t>which</w:t>
      </w:r>
      <w:r w:rsidRPr="00AB3330">
        <w:rPr>
          <w:i/>
          <w:iCs/>
          <w:color w:val="000000"/>
          <w:spacing w:val="-5"/>
        </w:rPr>
        <w:t xml:space="preserve"> </w:t>
      </w:r>
      <w:r w:rsidRPr="00AB3330">
        <w:rPr>
          <w:i/>
          <w:iCs/>
          <w:color w:val="000000"/>
        </w:rPr>
        <w:t>was</w:t>
      </w:r>
      <w:r w:rsidRPr="00AB3330">
        <w:rPr>
          <w:i/>
          <w:iCs/>
          <w:color w:val="000000"/>
          <w:spacing w:val="-2"/>
        </w:rPr>
        <w:t xml:space="preserve"> </w:t>
      </w:r>
      <w:r w:rsidRPr="00AB3330">
        <w:rPr>
          <w:i/>
          <w:iCs/>
          <w:color w:val="000000"/>
        </w:rPr>
        <w:t>issued</w:t>
      </w:r>
      <w:r w:rsidRPr="00AB3330">
        <w:rPr>
          <w:i/>
          <w:iCs/>
          <w:color w:val="000000"/>
          <w:spacing w:val="-2"/>
        </w:rPr>
        <w:t xml:space="preserve"> </w:t>
      </w:r>
      <w:r w:rsidRPr="00AB3330">
        <w:rPr>
          <w:i/>
          <w:iCs/>
          <w:color w:val="000000"/>
        </w:rPr>
        <w:t>on</w:t>
      </w:r>
      <w:r w:rsidRPr="00AB3330">
        <w:rPr>
          <w:i/>
          <w:iCs/>
          <w:color w:val="000000"/>
          <w:spacing w:val="-3"/>
        </w:rPr>
        <w:t xml:space="preserve"> </w:t>
      </w:r>
      <w:r w:rsidR="0008658D" w:rsidRPr="00AB3330">
        <w:rPr>
          <w:i/>
          <w:iCs/>
          <w:color w:val="000000"/>
        </w:rPr>
        <w:t xml:space="preserve">November </w:t>
      </w:r>
      <w:r w:rsidR="00CF29D4">
        <w:rPr>
          <w:i/>
          <w:iCs/>
          <w:color w:val="000000"/>
        </w:rPr>
        <w:t>10,</w:t>
      </w:r>
      <w:r w:rsidR="0008658D" w:rsidRPr="00AB3330">
        <w:rPr>
          <w:i/>
          <w:iCs/>
          <w:color w:val="000000"/>
        </w:rPr>
        <w:t xml:space="preserve"> 2025</w:t>
      </w:r>
    </w:p>
    <w:p w14:paraId="7BAB6C74" w14:textId="77777777" w:rsidR="006D3295" w:rsidRDefault="006D3295">
      <w:pPr>
        <w:pStyle w:val="BodyText"/>
        <w:spacing w:before="4"/>
        <w:rPr>
          <w:i/>
          <w:sz w:val="19"/>
        </w:rPr>
      </w:pPr>
    </w:p>
    <w:p w14:paraId="56A16C88" w14:textId="7D0C51A4" w:rsidR="0008658D" w:rsidRPr="001277AB" w:rsidRDefault="003A3CC4" w:rsidP="001277AB">
      <w:pPr>
        <w:pStyle w:val="ListParagraph"/>
        <w:numPr>
          <w:ilvl w:val="0"/>
          <w:numId w:val="2"/>
        </w:numPr>
        <w:tabs>
          <w:tab w:val="left" w:pos="1100"/>
        </w:tabs>
        <w:rPr>
          <w:b/>
        </w:rPr>
      </w:pPr>
      <w:r>
        <w:rPr>
          <w:b/>
        </w:rPr>
        <w:t>Revision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Published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Deliverables</w:t>
      </w:r>
      <w:r w:rsidR="001277AB">
        <w:rPr>
          <w:b/>
          <w:spacing w:val="-2"/>
        </w:rPr>
        <w:t>:</w:t>
      </w:r>
    </w:p>
    <w:p w14:paraId="3E728921" w14:textId="77777777" w:rsidR="001277AB" w:rsidRPr="001277AB" w:rsidRDefault="001277AB" w:rsidP="001277AB">
      <w:pPr>
        <w:pStyle w:val="ListParagraph"/>
        <w:tabs>
          <w:tab w:val="left" w:pos="1100"/>
        </w:tabs>
        <w:ind w:left="1099" w:firstLine="0"/>
        <w:rPr>
          <w:b/>
        </w:rPr>
      </w:pPr>
    </w:p>
    <w:p w14:paraId="2E1912E2" w14:textId="548F8B25" w:rsidR="0008658D" w:rsidRDefault="00E13667" w:rsidP="0008658D">
      <w:pPr>
        <w:pStyle w:val="BodyText"/>
        <w:ind w:left="1099"/>
        <w:rPr>
          <w:b/>
          <w:bCs/>
          <w:i/>
          <w:iCs/>
        </w:rPr>
      </w:pPr>
      <w:r w:rsidRPr="00922E50">
        <w:rPr>
          <w:b/>
          <w:bCs/>
          <w:i/>
          <w:iCs/>
        </w:rPr>
        <w:t>Revised to due date 1.2</w:t>
      </w:r>
      <w:r w:rsidR="0053020C">
        <w:rPr>
          <w:b/>
          <w:bCs/>
          <w:i/>
          <w:iCs/>
        </w:rPr>
        <w:t>:</w:t>
      </w:r>
      <w:r w:rsidRPr="00922E50">
        <w:rPr>
          <w:b/>
          <w:bCs/>
          <w:i/>
          <w:iCs/>
        </w:rPr>
        <w:t xml:space="preserve"> </w:t>
      </w:r>
      <w:r w:rsidR="0053020C" w:rsidRPr="00C84D38">
        <w:rPr>
          <w:b/>
          <w:bCs/>
        </w:rPr>
        <w:t>“</w:t>
      </w:r>
      <w:r w:rsidRPr="00C84D38">
        <w:rPr>
          <w:b/>
          <w:bCs/>
        </w:rPr>
        <w:t>Proposal</w:t>
      </w:r>
      <w:r w:rsidR="0053020C" w:rsidRPr="00C84D38">
        <w:rPr>
          <w:b/>
          <w:bCs/>
        </w:rPr>
        <w:t>s</w:t>
      </w:r>
      <w:r w:rsidRPr="00C84D38">
        <w:rPr>
          <w:b/>
          <w:bCs/>
        </w:rPr>
        <w:t xml:space="preserve"> must be submitted</w:t>
      </w:r>
      <w:r w:rsidR="0053020C" w:rsidRPr="00C84D38">
        <w:rPr>
          <w:b/>
          <w:bCs/>
        </w:rPr>
        <w:t xml:space="preserve"> on</w:t>
      </w:r>
      <w:r w:rsidRPr="00C84D38">
        <w:rPr>
          <w:b/>
          <w:bCs/>
        </w:rPr>
        <w:t xml:space="preserve"> </w:t>
      </w:r>
      <w:r w:rsidR="0008658D" w:rsidRPr="00C84D38">
        <w:rPr>
          <w:b/>
          <w:bCs/>
        </w:rPr>
        <w:t xml:space="preserve">December </w:t>
      </w:r>
      <w:r w:rsidR="0053020C" w:rsidRPr="00C84D38">
        <w:rPr>
          <w:b/>
          <w:bCs/>
          <w:strike/>
        </w:rPr>
        <w:t>8</w:t>
      </w:r>
      <w:r w:rsidR="0053020C">
        <w:rPr>
          <w:b/>
          <w:bCs/>
        </w:rPr>
        <w:t xml:space="preserve"> </w:t>
      </w:r>
      <w:r w:rsidR="0008658D" w:rsidRPr="00C84D38">
        <w:rPr>
          <w:b/>
          <w:bCs/>
          <w:u w:val="single"/>
        </w:rPr>
        <w:t>15</w:t>
      </w:r>
      <w:r w:rsidR="0008658D" w:rsidRPr="00C84D38">
        <w:rPr>
          <w:b/>
          <w:bCs/>
        </w:rPr>
        <w:t xml:space="preserve">, </w:t>
      </w:r>
      <w:r w:rsidR="00922E50" w:rsidRPr="00C84D38">
        <w:rPr>
          <w:b/>
          <w:bCs/>
        </w:rPr>
        <w:t>2025,</w:t>
      </w:r>
      <w:r w:rsidR="0008658D" w:rsidRPr="00C84D38">
        <w:rPr>
          <w:b/>
          <w:bCs/>
        </w:rPr>
        <w:t xml:space="preserve"> by 4:00pm Central Time.</w:t>
      </w:r>
      <w:r w:rsidR="0053020C" w:rsidRPr="00C84D38">
        <w:rPr>
          <w:b/>
          <w:bCs/>
        </w:rPr>
        <w:t>”</w:t>
      </w:r>
    </w:p>
    <w:p w14:paraId="30026798" w14:textId="0EFEB612" w:rsidR="001277AB" w:rsidRDefault="001277AB" w:rsidP="0008658D">
      <w:pPr>
        <w:pStyle w:val="BodyText"/>
        <w:ind w:left="1099"/>
        <w:rPr>
          <w:b/>
          <w:bCs/>
          <w:i/>
          <w:iCs/>
        </w:rPr>
      </w:pPr>
      <w:r>
        <w:rPr>
          <w:b/>
          <w:bCs/>
          <w:i/>
          <w:iCs/>
        </w:rPr>
        <w:t>Revised responders’ questions 4.2</w:t>
      </w:r>
      <w:r w:rsidR="0053020C">
        <w:rPr>
          <w:b/>
          <w:bCs/>
          <w:i/>
          <w:iCs/>
        </w:rPr>
        <w:t>:</w:t>
      </w:r>
      <w:r>
        <w:rPr>
          <w:b/>
          <w:bCs/>
          <w:i/>
          <w:iCs/>
        </w:rPr>
        <w:t xml:space="preserve"> </w:t>
      </w:r>
      <w:r w:rsidR="0053020C">
        <w:rPr>
          <w:rFonts w:cstheme="minorHAnsi"/>
          <w:b/>
          <w:bCs/>
        </w:rPr>
        <w:t>“R</w:t>
      </w:r>
      <w:r w:rsidR="0053020C" w:rsidRPr="00BD728E">
        <w:rPr>
          <w:rFonts w:cstheme="minorHAnsi"/>
          <w:b/>
          <w:bCs/>
        </w:rPr>
        <w:t xml:space="preserve">esponders’ questions regarding this RFP must be submitted in writing </w:t>
      </w:r>
      <w:r w:rsidR="00F3246B">
        <w:rPr>
          <w:rFonts w:cstheme="minorHAnsi"/>
          <w:b/>
          <w:bCs/>
        </w:rPr>
        <w:t xml:space="preserve">on December 1, 2025 </w:t>
      </w:r>
      <w:r w:rsidR="0053020C" w:rsidRPr="00BD728E">
        <w:rPr>
          <w:rFonts w:cstheme="minorHAnsi"/>
          <w:b/>
          <w:bCs/>
        </w:rPr>
        <w:t>prior to 4:00 p.m. Central Time</w:t>
      </w:r>
      <w:r w:rsidR="00F3246B">
        <w:rPr>
          <w:rFonts w:cstheme="minorHAnsi"/>
          <w:b/>
          <w:bCs/>
        </w:rPr>
        <w:t>.”</w:t>
      </w:r>
    </w:p>
    <w:p w14:paraId="2F113CFC" w14:textId="6684E7CD" w:rsidR="001277AB" w:rsidRPr="00922E50" w:rsidRDefault="001277AB" w:rsidP="0008658D">
      <w:pPr>
        <w:pStyle w:val="BodyText"/>
        <w:ind w:left="1099"/>
        <w:rPr>
          <w:b/>
          <w:bCs/>
          <w:i/>
          <w:iCs/>
        </w:rPr>
      </w:pPr>
      <w:r>
        <w:rPr>
          <w:b/>
          <w:bCs/>
          <w:i/>
          <w:iCs/>
        </w:rPr>
        <w:t>Revised proposal submission 4.3</w:t>
      </w:r>
      <w:r w:rsidR="0053020C">
        <w:rPr>
          <w:b/>
          <w:bCs/>
          <w:i/>
          <w:iCs/>
        </w:rPr>
        <w:t>:</w:t>
      </w:r>
      <w:r>
        <w:rPr>
          <w:b/>
          <w:bCs/>
          <w:i/>
          <w:iCs/>
        </w:rPr>
        <w:t xml:space="preserve"> </w:t>
      </w:r>
      <w:r w:rsidR="0053020C">
        <w:rPr>
          <w:b/>
          <w:bCs/>
        </w:rPr>
        <w:t>“T</w:t>
      </w:r>
      <w:r w:rsidR="0053020C" w:rsidRPr="00BD728E">
        <w:rPr>
          <w:b/>
          <w:bCs/>
        </w:rPr>
        <w:t>he Proposal must be submitted electronically</w:t>
      </w:r>
      <w:r w:rsidR="00F3246B">
        <w:rPr>
          <w:b/>
          <w:bCs/>
        </w:rPr>
        <w:t xml:space="preserve"> </w:t>
      </w:r>
      <w:r w:rsidR="00F3246B">
        <w:rPr>
          <w:b/>
          <w:bCs/>
          <w:u w:val="single"/>
        </w:rPr>
        <w:t>on</w:t>
      </w:r>
      <w:r w:rsidR="00F3246B">
        <w:rPr>
          <w:b/>
          <w:bCs/>
        </w:rPr>
        <w:t xml:space="preserve"> December </w:t>
      </w:r>
      <w:r w:rsidR="00F3246B" w:rsidRPr="00C84D38">
        <w:rPr>
          <w:b/>
          <w:bCs/>
          <w:strike/>
        </w:rPr>
        <w:t>8</w:t>
      </w:r>
      <w:r w:rsidR="00F3246B">
        <w:rPr>
          <w:b/>
          <w:bCs/>
        </w:rPr>
        <w:t xml:space="preserve"> </w:t>
      </w:r>
      <w:r w:rsidR="00F3246B" w:rsidRPr="00C84D38">
        <w:rPr>
          <w:b/>
          <w:bCs/>
          <w:u w:val="single"/>
        </w:rPr>
        <w:t>15</w:t>
      </w:r>
      <w:r w:rsidR="00F3246B" w:rsidRPr="00BD728E">
        <w:rPr>
          <w:b/>
          <w:bCs/>
        </w:rPr>
        <w:t>, 2025</w:t>
      </w:r>
      <w:r w:rsidR="0053020C" w:rsidRPr="00BD728E">
        <w:rPr>
          <w:b/>
          <w:bCs/>
        </w:rPr>
        <w:t xml:space="preserve"> </w:t>
      </w:r>
      <w:r w:rsidR="004129D9">
        <w:rPr>
          <w:b/>
          <w:bCs/>
          <w:u w:val="single"/>
        </w:rPr>
        <w:t xml:space="preserve">prior to 4:00 p.m. Central Time </w:t>
      </w:r>
      <w:r w:rsidR="0053020C" w:rsidRPr="00BD728E">
        <w:rPr>
          <w:b/>
          <w:bCs/>
        </w:rPr>
        <w:t xml:space="preserve">, </w:t>
      </w:r>
      <w:r w:rsidR="0053020C" w:rsidRPr="00C84D38">
        <w:rPr>
          <w:b/>
          <w:bCs/>
          <w:strike/>
        </w:rPr>
        <w:t>by 4:00 p.m. Central Time</w:t>
      </w:r>
      <w:r w:rsidR="0053020C">
        <w:rPr>
          <w:b/>
          <w:bCs/>
        </w:rPr>
        <w:t xml:space="preserve"> </w:t>
      </w:r>
      <w:r w:rsidR="0053020C">
        <w:t>to be considered.”</w:t>
      </w:r>
    </w:p>
    <w:p w14:paraId="7BAB6C79" w14:textId="77777777" w:rsidR="006D3295" w:rsidRDefault="006D3295">
      <w:pPr>
        <w:pStyle w:val="BodyText"/>
        <w:spacing w:before="4"/>
        <w:rPr>
          <w:i/>
          <w:sz w:val="25"/>
        </w:rPr>
      </w:pPr>
    </w:p>
    <w:p w14:paraId="7BAB6C7A" w14:textId="77777777" w:rsidR="006D3295" w:rsidRDefault="003A3CC4">
      <w:pPr>
        <w:pStyle w:val="ListParagraph"/>
        <w:numPr>
          <w:ilvl w:val="0"/>
          <w:numId w:val="2"/>
        </w:numPr>
        <w:tabs>
          <w:tab w:val="left" w:pos="1100"/>
        </w:tabs>
        <w:rPr>
          <w:b/>
        </w:rPr>
      </w:pP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numbering</w:t>
      </w:r>
      <w:r>
        <w:rPr>
          <w:b/>
          <w:spacing w:val="-4"/>
        </w:rPr>
        <w:t xml:space="preserve"> </w:t>
      </w:r>
      <w:r>
        <w:rPr>
          <w:b/>
        </w:rPr>
        <w:t>order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RFP</w:t>
      </w:r>
      <w:r>
        <w:rPr>
          <w:b/>
          <w:spacing w:val="-3"/>
        </w:rPr>
        <w:t xml:space="preserve"> </w:t>
      </w:r>
      <w:r>
        <w:rPr>
          <w:b/>
        </w:rPr>
        <w:t>sections</w:t>
      </w:r>
      <w:r>
        <w:rPr>
          <w:b/>
          <w:spacing w:val="-3"/>
        </w:rPr>
        <w:t xml:space="preserve"> </w:t>
      </w:r>
      <w:r>
        <w:rPr>
          <w:b/>
        </w:rPr>
        <w:t>is</w:t>
      </w:r>
      <w:r>
        <w:rPr>
          <w:b/>
          <w:spacing w:val="-2"/>
        </w:rPr>
        <w:t xml:space="preserve"> </w:t>
      </w:r>
      <w:r>
        <w:rPr>
          <w:b/>
        </w:rPr>
        <w:t>revised</w:t>
      </w:r>
      <w:r>
        <w:rPr>
          <w:b/>
          <w:spacing w:val="-5"/>
        </w:rPr>
        <w:t xml:space="preserve"> </w:t>
      </w:r>
      <w:r>
        <w:rPr>
          <w:b/>
        </w:rPr>
        <w:t>as</w:t>
      </w:r>
      <w:r>
        <w:rPr>
          <w:b/>
          <w:spacing w:val="-5"/>
        </w:rPr>
        <w:t xml:space="preserve"> </w:t>
      </w:r>
      <w:r>
        <w:rPr>
          <w:b/>
        </w:rPr>
        <w:t>detailed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below:</w:t>
      </w:r>
    </w:p>
    <w:p w14:paraId="7BAB6C7B" w14:textId="77777777" w:rsidR="006D3295" w:rsidRDefault="006D3295">
      <w:pPr>
        <w:pStyle w:val="BodyText"/>
        <w:rPr>
          <w:b/>
        </w:rPr>
      </w:pPr>
    </w:p>
    <w:p w14:paraId="7BAB6C7C" w14:textId="77777777" w:rsidR="006D3295" w:rsidRDefault="006D3295">
      <w:pPr>
        <w:pStyle w:val="BodyText"/>
        <w:spacing w:before="7"/>
        <w:rPr>
          <w:b/>
          <w:sz w:val="30"/>
        </w:rPr>
      </w:pPr>
    </w:p>
    <w:p w14:paraId="7BAB6C7D" w14:textId="77777777" w:rsidR="006D3295" w:rsidRDefault="003A3CC4">
      <w:pPr>
        <w:pStyle w:val="ListParagraph"/>
        <w:numPr>
          <w:ilvl w:val="0"/>
          <w:numId w:val="2"/>
        </w:numPr>
        <w:tabs>
          <w:tab w:val="left" w:pos="1101"/>
        </w:tabs>
        <w:ind w:left="1100" w:hanging="362"/>
        <w:rPr>
          <w:b/>
        </w:rPr>
      </w:pP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following</w:t>
      </w:r>
      <w:r>
        <w:rPr>
          <w:b/>
          <w:spacing w:val="-5"/>
        </w:rPr>
        <w:t xml:space="preserve"> </w:t>
      </w:r>
      <w:r>
        <w:rPr>
          <w:b/>
        </w:rPr>
        <w:t>deliverables</w:t>
      </w:r>
      <w:r>
        <w:rPr>
          <w:b/>
          <w:spacing w:val="-5"/>
        </w:rPr>
        <w:t xml:space="preserve"> </w:t>
      </w:r>
      <w:r>
        <w:rPr>
          <w:b/>
        </w:rPr>
        <w:t>are</w:t>
      </w:r>
      <w:r>
        <w:rPr>
          <w:b/>
          <w:spacing w:val="-5"/>
        </w:rPr>
        <w:t xml:space="preserve"> </w:t>
      </w:r>
      <w:r>
        <w:rPr>
          <w:b/>
        </w:rPr>
        <w:t>deleted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removed:</w:t>
      </w:r>
    </w:p>
    <w:p w14:paraId="7BAB6C7E" w14:textId="77777777" w:rsidR="006D3295" w:rsidRDefault="006D3295">
      <w:pPr>
        <w:pStyle w:val="BodyText"/>
        <w:rPr>
          <w:b/>
        </w:rPr>
      </w:pPr>
    </w:p>
    <w:p w14:paraId="7BAB6C7F" w14:textId="77777777" w:rsidR="006D3295" w:rsidRDefault="006D3295">
      <w:pPr>
        <w:pStyle w:val="BodyText"/>
        <w:spacing w:before="6"/>
        <w:rPr>
          <w:b/>
          <w:sz w:val="30"/>
        </w:rPr>
      </w:pPr>
    </w:p>
    <w:p w14:paraId="7BAB6C80" w14:textId="77777777" w:rsidR="006D3295" w:rsidRPr="0008658D" w:rsidRDefault="003A3CC4">
      <w:pPr>
        <w:pStyle w:val="ListParagraph"/>
        <w:numPr>
          <w:ilvl w:val="0"/>
          <w:numId w:val="2"/>
        </w:numPr>
        <w:tabs>
          <w:tab w:val="left" w:pos="1101"/>
        </w:tabs>
        <w:spacing w:after="35"/>
        <w:ind w:left="1100"/>
        <w:rPr>
          <w:b/>
        </w:rPr>
      </w:pPr>
      <w:r>
        <w:rPr>
          <w:b/>
        </w:rPr>
        <w:t>Responses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Questions</w:t>
      </w:r>
    </w:p>
    <w:p w14:paraId="2335E9D7" w14:textId="51B9EE9E" w:rsidR="00E13667" w:rsidRPr="00922E50" w:rsidRDefault="00C33104" w:rsidP="00E13667">
      <w:pPr>
        <w:pStyle w:val="ListParagraph"/>
        <w:tabs>
          <w:tab w:val="left" w:pos="1101"/>
        </w:tabs>
        <w:spacing w:after="35"/>
        <w:ind w:firstLine="0"/>
        <w:rPr>
          <w:b/>
          <w:i/>
          <w:iCs/>
          <w:spacing w:val="-2"/>
        </w:rPr>
      </w:pPr>
      <w:r>
        <w:rPr>
          <w:b/>
          <w:i/>
          <w:iCs/>
          <w:spacing w:val="-2"/>
        </w:rPr>
        <w:t>“RFP Information Conference: December 2, 2025” (IPTP Info Session PPT.pdf) is attached and incorporated in this RFP Addendum as the Responses to Questions.</w:t>
      </w:r>
    </w:p>
    <w:p w14:paraId="4771F636" w14:textId="77777777" w:rsidR="006E7298" w:rsidRDefault="006E7298" w:rsidP="006E7298">
      <w:pPr>
        <w:tabs>
          <w:tab w:val="left" w:pos="1101"/>
        </w:tabs>
        <w:spacing w:after="35"/>
        <w:rPr>
          <w:b/>
        </w:rPr>
      </w:pPr>
    </w:p>
    <w:p w14:paraId="7BAB6C9D" w14:textId="77777777" w:rsidR="006D3295" w:rsidRDefault="006D3295">
      <w:pPr>
        <w:pStyle w:val="BodyText"/>
        <w:rPr>
          <w:b/>
        </w:rPr>
      </w:pPr>
    </w:p>
    <w:p w14:paraId="7BAB6C9E" w14:textId="77777777" w:rsidR="006D3295" w:rsidRDefault="006D3295">
      <w:pPr>
        <w:pStyle w:val="BodyText"/>
        <w:rPr>
          <w:b/>
        </w:rPr>
      </w:pPr>
    </w:p>
    <w:p w14:paraId="7BAB6CA7" w14:textId="60313248" w:rsidR="006D3295" w:rsidRDefault="003A3CC4" w:rsidP="00F9443B">
      <w:pPr>
        <w:spacing w:before="194"/>
        <w:ind w:left="3082" w:right="2804"/>
        <w:jc w:val="center"/>
      </w:pPr>
      <w:r>
        <w:rPr>
          <w:b/>
        </w:rPr>
        <w:t>REMAINDER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PAGE</w:t>
      </w:r>
      <w:r>
        <w:rPr>
          <w:b/>
          <w:spacing w:val="-7"/>
        </w:rPr>
        <w:t xml:space="preserve"> </w:t>
      </w:r>
      <w:r>
        <w:rPr>
          <w:b/>
        </w:rPr>
        <w:t>INTENTIONALLY</w:t>
      </w:r>
      <w:r>
        <w:rPr>
          <w:b/>
          <w:spacing w:val="-3"/>
        </w:rPr>
        <w:t xml:space="preserve"> </w:t>
      </w:r>
      <w:r>
        <w:rPr>
          <w:b/>
        </w:rPr>
        <w:t>LEFT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BLAN</w:t>
      </w:r>
      <w:r w:rsidR="00F9443B">
        <w:rPr>
          <w:b/>
          <w:spacing w:val="-2"/>
        </w:rPr>
        <w:t>K</w:t>
      </w:r>
      <w:bookmarkStart w:id="1" w:name="Appendix_B:_Instructions_on_State_Regist"/>
      <w:bookmarkEnd w:id="1"/>
    </w:p>
    <w:sectPr w:rsidR="006D3295">
      <w:headerReference w:type="default" r:id="rId14"/>
      <w:footerReference w:type="default" r:id="rId15"/>
      <w:pgSz w:w="12240" w:h="15840"/>
      <w:pgMar w:top="1880" w:right="980" w:bottom="820" w:left="700" w:header="897" w:footer="6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F97EF" w14:textId="77777777" w:rsidR="00530FF0" w:rsidRDefault="00530FF0">
      <w:r>
        <w:separator/>
      </w:r>
    </w:p>
  </w:endnote>
  <w:endnote w:type="continuationSeparator" w:id="0">
    <w:p w14:paraId="206E687A" w14:textId="77777777" w:rsidR="00530FF0" w:rsidRDefault="0053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B6CAB" w14:textId="5953B7E0" w:rsidR="006D3295" w:rsidRDefault="006E729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6432" behindDoc="1" locked="0" layoutInCell="1" allowOverlap="1" wp14:anchorId="7BAB6CB4" wp14:editId="47DF3B2B">
              <wp:simplePos x="0" y="0"/>
              <wp:positionH relativeFrom="margin">
                <wp:align>right</wp:align>
              </wp:positionH>
              <wp:positionV relativeFrom="page">
                <wp:posOffset>9515475</wp:posOffset>
              </wp:positionV>
              <wp:extent cx="6465570" cy="200025"/>
              <wp:effectExtent l="0" t="0" r="11430" b="9525"/>
              <wp:wrapNone/>
              <wp:docPr id="2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557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AB6CBA" w14:textId="48852252" w:rsidR="006D3295" w:rsidRDefault="00FC27C8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GK204 Grant RFP Addendum</w:t>
                          </w:r>
                          <w:r w:rsidR="00F92B70">
                            <w:t xml:space="preserve"> </w:t>
                          </w:r>
                          <w:r w:rsidR="00073B8A">
                            <w:tab/>
                          </w:r>
                          <w:r w:rsidR="00073B8A">
                            <w:tab/>
                          </w:r>
                          <w:r w:rsidR="00073B8A">
                            <w:tab/>
                          </w:r>
                          <w:r w:rsidR="00073B8A">
                            <w:tab/>
                          </w:r>
                          <w:r w:rsidR="00073B8A">
                            <w:tab/>
                          </w:r>
                          <w:r w:rsidR="00073B8A">
                            <w:tab/>
                          </w:r>
                          <w:r w:rsidR="00073B8A">
                            <w:tab/>
                          </w:r>
                          <w:r w:rsidR="00073B8A">
                            <w:tab/>
                          </w:r>
                          <w:r w:rsidR="00073B8A">
                            <w:tab/>
                            <w:t>Rev. 1.31.2024</w:t>
                          </w:r>
                        </w:p>
                        <w:p w14:paraId="49368897" w14:textId="77777777" w:rsidR="00FC27C8" w:rsidRDefault="00FC27C8">
                          <w:pPr>
                            <w:pStyle w:val="BodyText"/>
                            <w:spacing w:line="245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AB6CB4" id="_x0000_t202" coordsize="21600,21600" o:spt="202" path="m,l,21600r21600,l21600,xe">
              <v:stroke joinstyle="miter"/>
              <v:path gradientshapeok="t" o:connecttype="rect"/>
            </v:shapetype>
            <v:shape id="docshape5" o:spid="_x0000_s1026" type="#_x0000_t202" style="position:absolute;margin-left:457.9pt;margin-top:749.25pt;width:509.1pt;height:15.75pt;z-index:-15810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" filled="f" stroked="f">
              <v:textbox inset="0,0,0,0">
                <w:txbxContent>
                  <w:p w14:paraId="7BAB6CBA" w14:textId="48852252" w:rsidR="006D3295" w:rsidRDefault="00FC27C8">
                    <w:pPr>
                      <w:pStyle w:val="BodyText"/>
                      <w:spacing w:line="245" w:lineRule="exact"/>
                      <w:ind w:left="20"/>
                    </w:pPr>
                    <w:r>
                      <w:t>GK204 Grant RFP Addendum</w:t>
                    </w:r>
                    <w:r w:rsidR="00F92B70">
                      <w:t xml:space="preserve"> </w:t>
                    </w:r>
                    <w:r w:rsidR="00073B8A">
                      <w:tab/>
                    </w:r>
                    <w:r w:rsidR="00073B8A">
                      <w:tab/>
                    </w:r>
                    <w:r w:rsidR="00073B8A">
                      <w:tab/>
                    </w:r>
                    <w:r w:rsidR="00073B8A">
                      <w:tab/>
                    </w:r>
                    <w:r w:rsidR="00073B8A">
                      <w:tab/>
                    </w:r>
                    <w:r w:rsidR="00073B8A">
                      <w:tab/>
                    </w:r>
                    <w:r w:rsidR="00073B8A">
                      <w:tab/>
                    </w:r>
                    <w:r w:rsidR="00073B8A">
                      <w:tab/>
                    </w:r>
                    <w:r w:rsidR="00073B8A">
                      <w:tab/>
                      <w:t>Rev. 1.31.2024</w:t>
                    </w:r>
                  </w:p>
                  <w:p w14:paraId="49368897" w14:textId="77777777" w:rsidR="00FC27C8" w:rsidRDefault="00FC27C8">
                    <w:pPr>
                      <w:pStyle w:val="BodyText"/>
                      <w:spacing w:line="245" w:lineRule="exact"/>
                      <w:ind w:left="20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6944" behindDoc="1" locked="0" layoutInCell="1" allowOverlap="1" wp14:anchorId="7BAB6CB5" wp14:editId="382ADAE9">
              <wp:simplePos x="0" y="0"/>
              <wp:positionH relativeFrom="page">
                <wp:posOffset>6978650</wp:posOffset>
              </wp:positionH>
              <wp:positionV relativeFrom="page">
                <wp:posOffset>9513570</wp:posOffset>
              </wp:positionV>
              <wp:extent cx="160020" cy="165735"/>
              <wp:effectExtent l="0" t="0" r="0" b="0"/>
              <wp:wrapNone/>
              <wp:docPr id="1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AB6CBB" w14:textId="52D64762" w:rsidR="006D3295" w:rsidRDefault="006D3295" w:rsidP="00F92B70">
                          <w:pPr>
                            <w:pStyle w:val="BodyText"/>
                            <w:spacing w:line="245" w:lineRule="exac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AB6CB5" id="docshape6" o:spid="_x0000_s1027" type="#_x0000_t202" style="position:absolute;margin-left:549.5pt;margin-top:749.1pt;width:12.6pt;height:13.05pt;z-index:-158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" filled="f" stroked="f">
              <v:textbox inset="0,0,0,0">
                <w:txbxContent>
                  <w:p w14:paraId="7BAB6CBB" w14:textId="52D64762" w:rsidR="006D3295" w:rsidRDefault="006D3295" w:rsidP="00F92B70">
                    <w:pPr>
                      <w:pStyle w:val="BodyText"/>
                      <w:spacing w:line="245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4C5D7" w14:textId="77777777" w:rsidR="00530FF0" w:rsidRDefault="00530FF0">
      <w:r>
        <w:separator/>
      </w:r>
    </w:p>
  </w:footnote>
  <w:footnote w:type="continuationSeparator" w:id="0">
    <w:p w14:paraId="21B6AE2F" w14:textId="77777777" w:rsidR="00530FF0" w:rsidRDefault="00530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B6CAA" w14:textId="60E5D9AE" w:rsidR="006D3295" w:rsidRDefault="006D3295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758E"/>
    <w:multiLevelType w:val="hybridMultilevel"/>
    <w:tmpl w:val="1646BE86"/>
    <w:lvl w:ilvl="0" w:tplc="AB6A9706">
      <w:start w:val="1"/>
      <w:numFmt w:val="decimal"/>
      <w:lvlText w:val="%1."/>
      <w:lvlJc w:val="left"/>
      <w:pPr>
        <w:ind w:left="1099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362C8842">
      <w:numFmt w:val="bullet"/>
      <w:lvlText w:val="•"/>
      <w:lvlJc w:val="left"/>
      <w:pPr>
        <w:ind w:left="2046" w:hanging="361"/>
      </w:pPr>
      <w:rPr>
        <w:rFonts w:hint="default"/>
        <w:lang w:val="en-US" w:eastAsia="en-US" w:bidi="ar-SA"/>
      </w:rPr>
    </w:lvl>
    <w:lvl w:ilvl="2" w:tplc="D5D4BF0E">
      <w:numFmt w:val="bullet"/>
      <w:lvlText w:val="•"/>
      <w:lvlJc w:val="left"/>
      <w:pPr>
        <w:ind w:left="2992" w:hanging="361"/>
      </w:pPr>
      <w:rPr>
        <w:rFonts w:hint="default"/>
        <w:lang w:val="en-US" w:eastAsia="en-US" w:bidi="ar-SA"/>
      </w:rPr>
    </w:lvl>
    <w:lvl w:ilvl="3" w:tplc="F2CE6AB4">
      <w:numFmt w:val="bullet"/>
      <w:lvlText w:val="•"/>
      <w:lvlJc w:val="left"/>
      <w:pPr>
        <w:ind w:left="3938" w:hanging="361"/>
      </w:pPr>
      <w:rPr>
        <w:rFonts w:hint="default"/>
        <w:lang w:val="en-US" w:eastAsia="en-US" w:bidi="ar-SA"/>
      </w:rPr>
    </w:lvl>
    <w:lvl w:ilvl="4" w:tplc="0FF45ED4">
      <w:numFmt w:val="bullet"/>
      <w:lvlText w:val="•"/>
      <w:lvlJc w:val="left"/>
      <w:pPr>
        <w:ind w:left="4884" w:hanging="361"/>
      </w:pPr>
      <w:rPr>
        <w:rFonts w:hint="default"/>
        <w:lang w:val="en-US" w:eastAsia="en-US" w:bidi="ar-SA"/>
      </w:rPr>
    </w:lvl>
    <w:lvl w:ilvl="5" w:tplc="827A1828">
      <w:numFmt w:val="bullet"/>
      <w:lvlText w:val="•"/>
      <w:lvlJc w:val="left"/>
      <w:pPr>
        <w:ind w:left="5830" w:hanging="361"/>
      </w:pPr>
      <w:rPr>
        <w:rFonts w:hint="default"/>
        <w:lang w:val="en-US" w:eastAsia="en-US" w:bidi="ar-SA"/>
      </w:rPr>
    </w:lvl>
    <w:lvl w:ilvl="6" w:tplc="07EAFA92">
      <w:numFmt w:val="bullet"/>
      <w:lvlText w:val="•"/>
      <w:lvlJc w:val="left"/>
      <w:pPr>
        <w:ind w:left="6776" w:hanging="361"/>
      </w:pPr>
      <w:rPr>
        <w:rFonts w:hint="default"/>
        <w:lang w:val="en-US" w:eastAsia="en-US" w:bidi="ar-SA"/>
      </w:rPr>
    </w:lvl>
    <w:lvl w:ilvl="7" w:tplc="5E4859E2">
      <w:numFmt w:val="bullet"/>
      <w:lvlText w:val="•"/>
      <w:lvlJc w:val="left"/>
      <w:pPr>
        <w:ind w:left="7722" w:hanging="361"/>
      </w:pPr>
      <w:rPr>
        <w:rFonts w:hint="default"/>
        <w:lang w:val="en-US" w:eastAsia="en-US" w:bidi="ar-SA"/>
      </w:rPr>
    </w:lvl>
    <w:lvl w:ilvl="8" w:tplc="99609988">
      <w:numFmt w:val="bullet"/>
      <w:lvlText w:val="•"/>
      <w:lvlJc w:val="left"/>
      <w:pPr>
        <w:ind w:left="866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4B21CAC"/>
    <w:multiLevelType w:val="hybridMultilevel"/>
    <w:tmpl w:val="4C6C2F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6A11C1"/>
    <w:multiLevelType w:val="hybridMultilevel"/>
    <w:tmpl w:val="80F6D416"/>
    <w:lvl w:ilvl="0" w:tplc="DA2A311E">
      <w:start w:val="1"/>
      <w:numFmt w:val="decimal"/>
      <w:lvlText w:val="%1."/>
      <w:lvlJc w:val="left"/>
      <w:pPr>
        <w:ind w:left="110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63EC492">
      <w:numFmt w:val="bullet"/>
      <w:lvlText w:val="•"/>
      <w:lvlJc w:val="left"/>
      <w:pPr>
        <w:ind w:left="2046" w:hanging="361"/>
      </w:pPr>
      <w:rPr>
        <w:rFonts w:hint="default"/>
        <w:lang w:val="en-US" w:eastAsia="en-US" w:bidi="ar-SA"/>
      </w:rPr>
    </w:lvl>
    <w:lvl w:ilvl="2" w:tplc="CCF212F6">
      <w:numFmt w:val="bullet"/>
      <w:lvlText w:val="•"/>
      <w:lvlJc w:val="left"/>
      <w:pPr>
        <w:ind w:left="2992" w:hanging="361"/>
      </w:pPr>
      <w:rPr>
        <w:rFonts w:hint="default"/>
        <w:lang w:val="en-US" w:eastAsia="en-US" w:bidi="ar-SA"/>
      </w:rPr>
    </w:lvl>
    <w:lvl w:ilvl="3" w:tplc="BB600C14">
      <w:numFmt w:val="bullet"/>
      <w:lvlText w:val="•"/>
      <w:lvlJc w:val="left"/>
      <w:pPr>
        <w:ind w:left="3938" w:hanging="361"/>
      </w:pPr>
      <w:rPr>
        <w:rFonts w:hint="default"/>
        <w:lang w:val="en-US" w:eastAsia="en-US" w:bidi="ar-SA"/>
      </w:rPr>
    </w:lvl>
    <w:lvl w:ilvl="4" w:tplc="A6EC6044">
      <w:numFmt w:val="bullet"/>
      <w:lvlText w:val="•"/>
      <w:lvlJc w:val="left"/>
      <w:pPr>
        <w:ind w:left="4884" w:hanging="361"/>
      </w:pPr>
      <w:rPr>
        <w:rFonts w:hint="default"/>
        <w:lang w:val="en-US" w:eastAsia="en-US" w:bidi="ar-SA"/>
      </w:rPr>
    </w:lvl>
    <w:lvl w:ilvl="5" w:tplc="A684899E">
      <w:numFmt w:val="bullet"/>
      <w:lvlText w:val="•"/>
      <w:lvlJc w:val="left"/>
      <w:pPr>
        <w:ind w:left="5830" w:hanging="361"/>
      </w:pPr>
      <w:rPr>
        <w:rFonts w:hint="default"/>
        <w:lang w:val="en-US" w:eastAsia="en-US" w:bidi="ar-SA"/>
      </w:rPr>
    </w:lvl>
    <w:lvl w:ilvl="6" w:tplc="0CF2F38E">
      <w:numFmt w:val="bullet"/>
      <w:lvlText w:val="•"/>
      <w:lvlJc w:val="left"/>
      <w:pPr>
        <w:ind w:left="6776" w:hanging="361"/>
      </w:pPr>
      <w:rPr>
        <w:rFonts w:hint="default"/>
        <w:lang w:val="en-US" w:eastAsia="en-US" w:bidi="ar-SA"/>
      </w:rPr>
    </w:lvl>
    <w:lvl w:ilvl="7" w:tplc="50CE7922">
      <w:numFmt w:val="bullet"/>
      <w:lvlText w:val="•"/>
      <w:lvlJc w:val="left"/>
      <w:pPr>
        <w:ind w:left="7722" w:hanging="361"/>
      </w:pPr>
      <w:rPr>
        <w:rFonts w:hint="default"/>
        <w:lang w:val="en-US" w:eastAsia="en-US" w:bidi="ar-SA"/>
      </w:rPr>
    </w:lvl>
    <w:lvl w:ilvl="8" w:tplc="7C76198A">
      <w:numFmt w:val="bullet"/>
      <w:lvlText w:val="•"/>
      <w:lvlJc w:val="left"/>
      <w:pPr>
        <w:ind w:left="8668" w:hanging="361"/>
      </w:pPr>
      <w:rPr>
        <w:rFonts w:hint="default"/>
        <w:lang w:val="en-US" w:eastAsia="en-US" w:bidi="ar-SA"/>
      </w:rPr>
    </w:lvl>
  </w:abstractNum>
  <w:num w:numId="1" w16cid:durableId="286014799">
    <w:abstractNumId w:val="2"/>
  </w:num>
  <w:num w:numId="2" w16cid:durableId="833185316">
    <w:abstractNumId w:val="0"/>
  </w:num>
  <w:num w:numId="3" w16cid:durableId="198711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295"/>
    <w:rsid w:val="00073B8A"/>
    <w:rsid w:val="0008658D"/>
    <w:rsid w:val="000E34A8"/>
    <w:rsid w:val="00125E50"/>
    <w:rsid w:val="001277AB"/>
    <w:rsid w:val="002B347F"/>
    <w:rsid w:val="0031676D"/>
    <w:rsid w:val="00365E45"/>
    <w:rsid w:val="003A3CC4"/>
    <w:rsid w:val="003B6123"/>
    <w:rsid w:val="004129D9"/>
    <w:rsid w:val="0046743B"/>
    <w:rsid w:val="005009C8"/>
    <w:rsid w:val="0053020C"/>
    <w:rsid w:val="00530FF0"/>
    <w:rsid w:val="005E7B2F"/>
    <w:rsid w:val="00610CA1"/>
    <w:rsid w:val="006D2288"/>
    <w:rsid w:val="006D3295"/>
    <w:rsid w:val="006E7298"/>
    <w:rsid w:val="0070168B"/>
    <w:rsid w:val="00735C6C"/>
    <w:rsid w:val="007A683F"/>
    <w:rsid w:val="00922E50"/>
    <w:rsid w:val="00923AC2"/>
    <w:rsid w:val="009B1496"/>
    <w:rsid w:val="009E4D51"/>
    <w:rsid w:val="00A156B3"/>
    <w:rsid w:val="00AB3330"/>
    <w:rsid w:val="00B00F4E"/>
    <w:rsid w:val="00C33104"/>
    <w:rsid w:val="00C84D38"/>
    <w:rsid w:val="00CB623D"/>
    <w:rsid w:val="00CF29D4"/>
    <w:rsid w:val="00D063D1"/>
    <w:rsid w:val="00D22229"/>
    <w:rsid w:val="00DD31BD"/>
    <w:rsid w:val="00E13667"/>
    <w:rsid w:val="00EB44C8"/>
    <w:rsid w:val="00F03452"/>
    <w:rsid w:val="00F3246B"/>
    <w:rsid w:val="00F92B70"/>
    <w:rsid w:val="00F9443B"/>
    <w:rsid w:val="00F95472"/>
    <w:rsid w:val="00FC27C8"/>
    <w:rsid w:val="00FF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B6C6E"/>
  <w15:docId w15:val="{28DEF7ED-471B-452D-8474-B38A9D69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50"/>
      <w:ind w:left="38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110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C27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27C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C27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27C8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53020C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C331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31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3104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1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104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1.png@01DAE3FF.8568E26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Url/>
    <Assembly>Nintex.Workflow, Version=1.0.0.0, Culture=neutral, PublicKeyToken=913f6bae0ca5ae12</Assembly>
    <Class>Nintex.Workflow.ConditionalWorkflowStartReceiver</Class>
    <Data>2/23/2015 6:13:38 PM</Data>
    <Filter/>
  </Receiver>
  <Receiver>
    <Name>Nintex conditional workflow start</Name>
    <Synchronization>Synchronous</Synchronization>
    <Type>10002</Type>
    <SequenceNumber>50000</SequenceNumber>
    <Url/>
    <Assembly>Nintex.Workflow, Version=1.0.0.0, Culture=neutral, PublicKeyToken=913f6bae0ca5ae12</Assembly>
    <Class>Nintex.Workflow.ConditionalWorkflowStartReceiver</Class>
    <Data>2/23/2015 6:13:38 PM</Data>
    <Filter/>
  </Receiver>
  <Receiver>
    <Name>Nintex conditional workflow start</Name>
    <Synchronization>Synchronous</Synchronization>
    <Type>2</Type>
    <SequenceNumber>50000</SequenceNumber>
    <Url/>
    <Assembly>Nintex.Workflow, Version=1.0.0.0, Culture=neutral, PublicKeyToken=913f6bae0ca5ae12</Assembly>
    <Class>Nintex.Workflow.ConditionalWorkflowStartReceiver</Class>
    <Data>2/23/2015 6:13:38 PM</Data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5B2A8FD3957B41BDFCA18C7C12B596" ma:contentTypeVersion="70" ma:contentTypeDescription="Create a new document." ma:contentTypeScope="" ma:versionID="47e07188f9929ac1ea4c95c10d58dd91">
  <xsd:schema xmlns:xsd="http://www.w3.org/2001/XMLSchema" xmlns:xs="http://www.w3.org/2001/XMLSchema" xmlns:p="http://schemas.microsoft.com/office/2006/metadata/properties" xmlns:ns2="d2cd1e61-3e5a-4760-8262-5d284eb5c80b" xmlns:ns3="16c8534f-7ff5-422c-a424-ffd9801f4a22" xmlns:ns4="aa15d4d0-2616-4397-bdbe-c0abb3aaa16f" targetNamespace="http://schemas.microsoft.com/office/2006/metadata/properties" ma:root="true" ma:fieldsID="4a58717c53574a6c8a41556698c8e58a" ns2:_="" ns3:_="" ns4:_="">
    <xsd:import namespace="d2cd1e61-3e5a-4760-8262-5d284eb5c80b"/>
    <xsd:import namespace="16c8534f-7ff5-422c-a424-ffd9801f4a22"/>
    <xsd:import namespace="aa15d4d0-2616-4397-bdbe-c0abb3aaa16f"/>
    <xsd:element name="properties">
      <xsd:complexType>
        <xsd:sequence>
          <xsd:element name="documentManagement">
            <xsd:complexType>
              <xsd:all>
                <xsd:element ref="ns2:Contract_x0020_ID" minOccurs="0"/>
                <xsd:element ref="ns3:Non_x002d_Public_x0020_Data_x0020_Sharing" minOccurs="0"/>
                <xsd:element ref="ns3:Technical" minOccurs="0"/>
                <xsd:element ref="ns2:Contract_x0020_End" minOccurs="0"/>
                <xsd:element ref="ns2:Administration" minOccurs="0"/>
                <xsd:element ref="ns2:Division" minOccurs="0"/>
                <xsd:element ref="ns2:Work_x0020_or_x0020_Project_x0020_Nam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d1e61-3e5a-4760-8262-5d284eb5c80b" elementFormDefault="qualified">
    <xsd:import namespace="http://schemas.microsoft.com/office/2006/documentManagement/types"/>
    <xsd:import namespace="http://schemas.microsoft.com/office/infopath/2007/PartnerControls"/>
    <xsd:element name="Contract_x0020_ID" ma:index="8" nillable="true" ma:displayName="Contract ID" ma:description="System populated.  Do not change." ma:indexed="true" ma:internalName="Contract_x0020_ID" ma:readOnly="false">
      <xsd:simpleType>
        <xsd:restriction base="dms:Text">
          <xsd:maxLength value="255"/>
        </xsd:restriction>
      </xsd:simpleType>
    </xsd:element>
    <xsd:element name="Contract_x0020_End" ma:index="11" nillable="true" ma:displayName="Contract End" ma:format="DateOnly" ma:indexed="true" ma:internalName="Contract_x0020_End" ma:readOnly="false">
      <xsd:simpleType>
        <xsd:restriction base="dms:DateTime"/>
      </xsd:simpleType>
    </xsd:element>
    <xsd:element name="Administration" ma:index="12" nillable="true" ma:displayName="Administration" ma:format="Dropdown" ma:indexed="true" ma:internalName="Administration" ma:readOnly="false">
      <xsd:simpleType>
        <xsd:restriction base="dms:Choice">
          <xsd:enumeration value="Aging and Disability Services"/>
          <xsd:enumeration value="Behavioral Health Administration"/>
          <xsd:enumeration value="Behavioral Health, Housing, and Deaf and Hard of Hearing Services"/>
          <xsd:enumeration value="Chemical &amp; Mental Health Services"/>
          <xsd:enumeration value="Children and Family Services"/>
          <xsd:enumeration value="Children &amp; Family Services"/>
          <xsd:enumeration value="Commissioner’s Office"/>
          <xsd:enumeration value="Community and Partner Relations"/>
          <xsd:enumeration value="Community Supports"/>
          <xsd:enumeration value="Compliance Office"/>
          <xsd:enumeration value="Continuing Care"/>
          <xsd:enumeration value="Department of Children, Youth, and Families"/>
          <xsd:enumeration value="Direct Care and Treatment"/>
          <xsd:enumeration value="Employee Culture"/>
          <xsd:enumeration value="Financial Office"/>
          <xsd:enumeration value="General Counsel’s Office"/>
          <xsd:enumeration value="Health Care Administration"/>
          <xsd:enumeration value="Homelessness, Housing and Support Services"/>
          <xsd:enumeration value="Human Resources and Management Services"/>
          <xsd:enumeration value="Inspector General"/>
          <xsd:enumeration value="MN.IT Services"/>
          <xsd:enumeration value="Minnesota IT Services"/>
          <xsd:enumeration value="MNsure"/>
          <xsd:enumeration value="Minnesota Sex Offender Program"/>
          <xsd:enumeration value="Office of Strategy &amp; Performance"/>
          <xsd:enumeration value="Operations"/>
          <xsd:enumeration value="Policy and Operations"/>
          <xsd:enumeration value="Resettlement Programs Office"/>
          <xsd:enumeration value="State Operated Services"/>
        </xsd:restriction>
      </xsd:simpleType>
    </xsd:element>
    <xsd:element name="Division" ma:index="13" nillable="true" ma:displayName="Division" ma:indexed="true" ma:internalName="Division" ma:readOnly="false">
      <xsd:simpleType>
        <xsd:restriction base="dms:Text">
          <xsd:maxLength value="255"/>
        </xsd:restriction>
      </xsd:simpleType>
    </xsd:element>
    <xsd:element name="Work_x0020_or_x0020_Project_x0020_Name" ma:index="14" nillable="true" ma:displayName="Work or Project Name" ma:description="Provide a short descriptive name for the contract work or project." ma:indexed="true" ma:internalName="Work_x0020_or_x0020_Project_x0020_Nam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8534f-7ff5-422c-a424-ffd9801f4a22" elementFormDefault="qualified">
    <xsd:import namespace="http://schemas.microsoft.com/office/2006/documentManagement/types"/>
    <xsd:import namespace="http://schemas.microsoft.com/office/infopath/2007/PartnerControls"/>
    <xsd:element name="Non_x002d_Public_x0020_Data_x0020_Sharing" ma:index="9" nillable="true" ma:displayName="Not Public Data Sharing" ma:description="Select whether this item/set will  involve sharing not public data from DHS. Select unknown if you do not know.&#10;&#10;Not public data means any data that is classified as confidential, private, nonpublic, or protected nonpublic by statute, federal law or temporary classification." ma:format="Dropdown" ma:internalName="Non_x002d_Public_x0020_Data_x0020_Sharing" ma:readOnly="false">
      <xsd:simpleType>
        <xsd:restriction base="dms:Choice">
          <xsd:enumeration value="unknown"/>
          <xsd:enumeration value="yes"/>
          <xsd:enumeration value="no"/>
        </xsd:restriction>
      </xsd:simpleType>
    </xsd:element>
    <xsd:element name="Technical" ma:index="10" nillable="true" ma:displayName="Technical" ma:description="Does this Amendment, Contract, or Agreement have a technical component? (i.e. are we contracting for some form of Information Technology: software, data storage, etc?)" ma:format="Dropdown" ma:internalName="Technical" ma:readOnly="false">
      <xsd:simpleType>
        <xsd:restriction base="dms:Choice">
          <xsd:enumeration value="Yes"/>
          <xsd:enumeration value="No"/>
          <xsd:enumeration value="Unknow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5d4d0-2616-4397-bdbe-c0abb3aaa16f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_x0020_ID xmlns="d2cd1e61-3e5a-4760-8262-5d284eb5c80b">GRFP-10414</Contract_x0020_ID>
    <Division xmlns="d2cd1e61-3e5a-4760-8262-5d284eb5c80b">DCYF - Child Support</Division>
    <Non_x002d_Public_x0020_Data_x0020_Sharing xmlns="16c8534f-7ff5-422c-a424-ffd9801f4a22" xsi:nil="true"/>
    <Contract_x0020_End xmlns="d2cd1e61-3e5a-4760-8262-5d284eb5c80b" xsi:nil="true"/>
    <Administration xmlns="d2cd1e61-3e5a-4760-8262-5d284eb5c80b">Department of Children, Youth, and Families</Administration>
    <Work_x0020_or_x0020_Project_x0020_Name xmlns="d2cd1e61-3e5a-4760-8262-5d284eb5c80b">DCYF - Resp Parent 2 - Curr Delivery RFP</Work_x0020_or_x0020_Project_x0020_Name>
    <Technical xmlns="16c8534f-7ff5-422c-a424-ffd9801f4a22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3B432-EA4B-4C3F-B765-593B418533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FB8A4C-95C9-478F-ADC3-CD6962C2855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285C2BE-3164-4E67-A420-123AE5933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d1e61-3e5a-4760-8262-5d284eb5c80b"/>
    <ds:schemaRef ds:uri="16c8534f-7ff5-422c-a424-ffd9801f4a22"/>
    <ds:schemaRef ds:uri="aa15d4d0-2616-4397-bdbe-c0abb3aaa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151F66-CAC0-4875-8FD3-A987482D33CE}">
  <ds:schemaRefs>
    <ds:schemaRef ds:uri="d2cd1e61-3e5a-4760-8262-5d284eb5c80b"/>
    <ds:schemaRef ds:uri="http://purl.org/dc/terms/"/>
    <ds:schemaRef ds:uri="16c8534f-7ff5-422c-a424-ffd9801f4a22"/>
    <ds:schemaRef ds:uri="http://schemas.openxmlformats.org/package/2006/metadata/core-properties"/>
    <ds:schemaRef ds:uri="http://schemas.microsoft.com/office/2006/documentManagement/types"/>
    <ds:schemaRef ds:uri="aa15d4d0-2616-4397-bdbe-c0abb3aaa16f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19B7FA5-1C36-4FB1-A6C9-BAA45B6F814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Minnesota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Lyfoung, Song</dc:creator>
  <dc:description/>
  <cp:lastModifiedBy>Siess, Jon M (DCYF)</cp:lastModifiedBy>
  <cp:revision>2</cp:revision>
  <dcterms:created xsi:type="dcterms:W3CDTF">2025-12-09T17:50:00Z</dcterms:created>
  <dcterms:modified xsi:type="dcterms:W3CDTF">2025-12-09T17:50:00Z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0x010100895B2A8FD3957B41BDFCA18C7C12B596</vt:lpwstr>
  </property>
  <property fmtid="{D5CDD505-2E9C-101B-9397-08002B2CF9AE}" pid="3" name="Created">
    <vt:filetime>2023-03-15T00:00:00Z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2023-04-03T00:00:00Z</vt:filetime>
  </property>
  <property fmtid="{D5CDD505-2E9C-101B-9397-08002B2CF9AE}" pid="6" name="Producer">
    <vt:lpwstr>Adobe PDF Library 22.3.90</vt:lpwstr>
  </property>
  <property fmtid="{D5CDD505-2E9C-101B-9397-08002B2CF9AE}" pid="7" name="SourceModified">
    <vt:lpwstr>D:20230315143945</vt:lpwstr>
  </property>
</Properties>
</file>